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spacing w:before="0" w:beforeAutospacing="0" w:after="120" w:afterAutospacing="0" w:line="288" w:lineRule="atLeast"/>
        <w:ind w:left="0" w:right="0" w:firstLine="0"/>
        <w:jc w:val="center"/>
        <w:rPr>
          <w:rFonts w:hint="eastAsia" w:ascii="宋体" w:hAnsi="宋体" w:eastAsia="宋体" w:cs="宋体"/>
          <w:b/>
          <w:bCs/>
          <w:i w:val="0"/>
          <w:iCs w:val="0"/>
          <w:caps w:val="0"/>
          <w:color w:val="414141"/>
          <w:spacing w:val="0"/>
          <w:kern w:val="0"/>
          <w:sz w:val="28"/>
          <w:szCs w:val="28"/>
          <w:lang w:val="en-US" w:eastAsia="zh-CN" w:bidi="ar"/>
        </w:rPr>
      </w:pPr>
      <w:r>
        <w:rPr>
          <w:rFonts w:hint="eastAsia" w:ascii="宋体" w:hAnsi="宋体" w:eastAsia="宋体" w:cs="宋体"/>
          <w:b/>
          <w:bCs/>
          <w:i w:val="0"/>
          <w:iCs w:val="0"/>
          <w:caps w:val="0"/>
          <w:color w:val="414141"/>
          <w:spacing w:val="0"/>
          <w:kern w:val="0"/>
          <w:sz w:val="28"/>
          <w:szCs w:val="28"/>
          <w:lang w:val="en-US" w:eastAsia="zh-CN" w:bidi="ar"/>
        </w:rPr>
        <w:t>关于做好学校新型冠状病毒感染疫情防控档案资料归档工作的通知</w:t>
      </w:r>
    </w:p>
    <w:p>
      <w:pPr>
        <w:keepNext w:val="0"/>
        <w:keepLines w:val="0"/>
        <w:widowControl/>
        <w:suppressLineNumbers w:val="0"/>
        <w:spacing w:before="0" w:beforeAutospacing="0" w:after="120" w:afterAutospacing="0" w:line="360" w:lineRule="auto"/>
        <w:ind w:left="0" w:right="0" w:firstLine="0"/>
        <w:jc w:val="left"/>
        <w:rPr>
          <w:rFonts w:ascii="Verdana" w:hAnsi="Verdana" w:eastAsia="Verdana" w:cs="Verdana"/>
          <w:i w:val="0"/>
          <w:iCs w:val="0"/>
          <w:caps w:val="0"/>
          <w:color w:val="333333"/>
          <w:spacing w:val="0"/>
        </w:rPr>
      </w:pPr>
      <w:r>
        <w:rPr>
          <w:rFonts w:hint="eastAsia" w:ascii="宋体" w:hAnsi="宋体" w:eastAsia="宋体" w:cs="宋体"/>
          <w:i w:val="0"/>
          <w:iCs w:val="0"/>
          <w:caps w:val="0"/>
          <w:color w:val="414141"/>
          <w:spacing w:val="0"/>
          <w:kern w:val="0"/>
          <w:sz w:val="24"/>
          <w:szCs w:val="24"/>
          <w:lang w:val="en-US" w:eastAsia="zh-CN" w:bidi="ar"/>
        </w:rPr>
        <w:t>学校各防控工作组、各二级单位：</w:t>
      </w:r>
    </w:p>
    <w:p>
      <w:pPr>
        <w:keepNext w:val="0"/>
        <w:keepLines w:val="0"/>
        <w:widowControl/>
        <w:suppressLineNumbers w:val="0"/>
        <w:spacing w:before="0" w:beforeAutospacing="0" w:after="120" w:afterAutospacing="0" w:line="360" w:lineRule="auto"/>
        <w:ind w:left="0" w:right="0" w:firstLine="0"/>
        <w:jc w:val="left"/>
        <w:rPr>
          <w:rFonts w:hint="default" w:ascii="Verdana" w:hAnsi="Verdana" w:eastAsia="Verdana" w:cs="Verdana"/>
          <w:i w:val="0"/>
          <w:iCs w:val="0"/>
          <w:caps w:val="0"/>
          <w:color w:val="333333"/>
          <w:spacing w:val="0"/>
        </w:rPr>
      </w:pPr>
      <w:r>
        <w:rPr>
          <w:rFonts w:hint="eastAsia" w:ascii="宋体" w:hAnsi="宋体" w:eastAsia="宋体" w:cs="宋体"/>
          <w:i w:val="0"/>
          <w:iCs w:val="0"/>
          <w:caps w:val="0"/>
          <w:color w:val="414141"/>
          <w:spacing w:val="0"/>
          <w:kern w:val="0"/>
          <w:sz w:val="24"/>
          <w:szCs w:val="24"/>
          <w:lang w:val="en-US" w:eastAsia="zh-CN" w:bidi="ar"/>
        </w:rPr>
        <w:t>　 学校新型冠状病毒感染疫情防控档案是全校师生不畏艰难抗击疫情的历史见证，具有重要的存凭留史、资政育人的作用。2022年11月15日校园内突发疫情，学校党委坚决扛起主体责任，带领全校师生共克时艰。为全面记录和永久保存学校抗击疫情的真实历程和生动场景，及时、完整的留存学校的抗疫记忆，根据国家档案局《关于做好新型冠状病毒感染肺炎疫情防控期间档案工作的通知》（档函[2020]10号）和中共中央办公厅、国务院办公厅《关于加强重特大事件档案工作的通知》精神要求，推进档案工作与重特大事件相关各项工作同部署、同推进、同落实，结合学校实际，档案馆已于2022年11月23日对疫情防控档案资料收集工作进行了预通知，现就相关档案资料归档工作通知如下：</w:t>
      </w:r>
    </w:p>
    <w:p>
      <w:pPr>
        <w:keepNext w:val="0"/>
        <w:keepLines w:val="0"/>
        <w:widowControl/>
        <w:suppressLineNumbers w:val="0"/>
        <w:spacing w:before="0" w:beforeAutospacing="0" w:after="120" w:afterAutospacing="0" w:line="360" w:lineRule="auto"/>
        <w:ind w:left="0" w:right="0" w:firstLine="0"/>
        <w:jc w:val="left"/>
        <w:rPr>
          <w:rFonts w:hint="default" w:ascii="Verdana" w:hAnsi="Verdana" w:eastAsia="Verdana" w:cs="Verdana"/>
          <w:i w:val="0"/>
          <w:iCs w:val="0"/>
          <w:caps w:val="0"/>
          <w:color w:val="333333"/>
          <w:spacing w:val="0"/>
        </w:rPr>
      </w:pPr>
      <w:r>
        <w:rPr>
          <w:rFonts w:hint="eastAsia" w:ascii="宋体" w:hAnsi="宋体" w:eastAsia="宋体" w:cs="宋体"/>
          <w:i w:val="0"/>
          <w:iCs w:val="0"/>
          <w:caps w:val="0"/>
          <w:color w:val="414141"/>
          <w:spacing w:val="0"/>
          <w:kern w:val="0"/>
          <w:sz w:val="24"/>
          <w:szCs w:val="24"/>
          <w:lang w:val="en-US" w:eastAsia="zh-CN" w:bidi="ar"/>
        </w:rPr>
        <w:t>　　一、全面收集</w:t>
      </w:r>
    </w:p>
    <w:p>
      <w:pPr>
        <w:keepNext w:val="0"/>
        <w:keepLines w:val="0"/>
        <w:widowControl/>
        <w:suppressLineNumbers w:val="0"/>
        <w:spacing w:before="0" w:beforeAutospacing="0" w:after="120" w:afterAutospacing="0" w:line="360" w:lineRule="auto"/>
        <w:ind w:left="0" w:right="0" w:firstLine="0"/>
        <w:jc w:val="left"/>
        <w:rPr>
          <w:rFonts w:hint="default" w:ascii="Verdana" w:hAnsi="Verdana" w:eastAsia="Verdana" w:cs="Verdana"/>
          <w:i w:val="0"/>
          <w:iCs w:val="0"/>
          <w:caps w:val="0"/>
          <w:color w:val="333333"/>
          <w:spacing w:val="0"/>
        </w:rPr>
      </w:pPr>
      <w:r>
        <w:rPr>
          <w:rFonts w:hint="eastAsia" w:ascii="宋体" w:hAnsi="宋体" w:eastAsia="宋体" w:cs="宋体"/>
          <w:i w:val="0"/>
          <w:iCs w:val="0"/>
          <w:caps w:val="0"/>
          <w:color w:val="414141"/>
          <w:spacing w:val="0"/>
          <w:kern w:val="0"/>
          <w:sz w:val="24"/>
          <w:szCs w:val="24"/>
          <w:lang w:val="en-US" w:eastAsia="zh-CN" w:bidi="ar"/>
        </w:rPr>
        <w:t>　　学校新型冠状病毒感染疫情防控档案指学校在防控新型冠状病毒感染期间产生的各种具有保存价值的文字、图表、声像、实物等不同载体和形式的历史记录。学校在疫情防控期间形成了各种类型的不同资料，特别是大量的电子文件、图片和数据等，请各单位、各防控工作组不仅要加强纸质档案资料的收集，更要加强对在学校网站、OA系统、微信和QQ工作群、腾讯会议等形成的宣传资料、通知公告、文件资料、每日打卡、网课、学生云班会、党课及线上文娱活动等产生的文字、图表、图片、音频、视频等电子文件的归档。</w:t>
      </w:r>
    </w:p>
    <w:p>
      <w:pPr>
        <w:keepNext w:val="0"/>
        <w:keepLines w:val="0"/>
        <w:widowControl/>
        <w:suppressLineNumbers w:val="0"/>
        <w:spacing w:before="0" w:beforeAutospacing="0" w:after="120" w:afterAutospacing="0" w:line="360" w:lineRule="auto"/>
        <w:ind w:left="0" w:right="0" w:firstLine="0"/>
        <w:jc w:val="left"/>
        <w:rPr>
          <w:rFonts w:hint="default" w:ascii="Verdana" w:hAnsi="Verdana" w:eastAsia="Verdana" w:cs="Verdana"/>
          <w:i w:val="0"/>
          <w:iCs w:val="0"/>
          <w:caps w:val="0"/>
          <w:color w:val="333333"/>
          <w:spacing w:val="0"/>
        </w:rPr>
      </w:pPr>
      <w:r>
        <w:rPr>
          <w:rFonts w:hint="eastAsia" w:ascii="宋体" w:hAnsi="宋体" w:eastAsia="宋体" w:cs="宋体"/>
          <w:i w:val="0"/>
          <w:iCs w:val="0"/>
          <w:caps w:val="0"/>
          <w:color w:val="414141"/>
          <w:spacing w:val="0"/>
          <w:kern w:val="0"/>
          <w:sz w:val="24"/>
          <w:szCs w:val="24"/>
          <w:lang w:val="en-US" w:eastAsia="zh-CN" w:bidi="ar"/>
        </w:rPr>
        <w:t>  请各单位、各防控工作组根据附件中《对外经济贸易大学新型冠状病毒疫情防控专项档案归档范围》（包括但不限于），对文书、实物、声像、电子文件等档案资料做到应收尽收、应归尽归，确保各类档案资料收集齐全完整。</w:t>
      </w:r>
      <w:r>
        <w:rPr>
          <w:rFonts w:hint="eastAsia" w:ascii="宋体" w:hAnsi="宋体" w:eastAsia="宋体" w:cs="宋体"/>
          <w:b/>
          <w:bCs/>
          <w:i w:val="0"/>
          <w:iCs w:val="0"/>
          <w:caps w:val="0"/>
          <w:color w:val="414141"/>
          <w:spacing w:val="0"/>
          <w:kern w:val="0"/>
          <w:sz w:val="24"/>
          <w:szCs w:val="24"/>
          <w:lang w:val="en-US" w:eastAsia="zh-CN" w:bidi="ar"/>
        </w:rPr>
        <w:t>同时欢迎个人向档案馆捐赠相关疫情防控档案资料。</w:t>
      </w:r>
      <w:r>
        <w:rPr>
          <w:rFonts w:hint="eastAsia" w:ascii="宋体" w:hAnsi="宋体" w:eastAsia="宋体" w:cs="宋体"/>
          <w:i w:val="0"/>
          <w:iCs w:val="0"/>
          <w:caps w:val="0"/>
          <w:color w:val="414141"/>
          <w:spacing w:val="0"/>
          <w:kern w:val="0"/>
          <w:sz w:val="24"/>
          <w:szCs w:val="24"/>
          <w:lang w:val="en-US" w:eastAsia="zh-CN" w:bidi="ar"/>
        </w:rPr>
        <w:t>收集归档材料要内容真实，文字图表、视频清晰，突出原始性。</w:t>
      </w:r>
    </w:p>
    <w:p>
      <w:pPr>
        <w:keepNext w:val="0"/>
        <w:keepLines w:val="0"/>
        <w:widowControl/>
        <w:suppressLineNumbers w:val="0"/>
        <w:spacing w:before="0" w:beforeAutospacing="0" w:after="120" w:afterAutospacing="0" w:line="360" w:lineRule="auto"/>
        <w:ind w:left="0" w:right="0" w:firstLine="0"/>
        <w:jc w:val="left"/>
        <w:rPr>
          <w:rFonts w:hint="default" w:ascii="Verdana" w:hAnsi="Verdana" w:eastAsia="Verdana" w:cs="Verdana"/>
          <w:i w:val="0"/>
          <w:iCs w:val="0"/>
          <w:caps w:val="0"/>
          <w:color w:val="333333"/>
          <w:spacing w:val="0"/>
        </w:rPr>
      </w:pPr>
      <w:r>
        <w:rPr>
          <w:rFonts w:hint="eastAsia" w:ascii="宋体" w:hAnsi="宋体" w:eastAsia="宋体" w:cs="宋体"/>
          <w:i w:val="0"/>
          <w:iCs w:val="0"/>
          <w:caps w:val="0"/>
          <w:color w:val="414141"/>
          <w:spacing w:val="0"/>
          <w:kern w:val="0"/>
          <w:sz w:val="24"/>
          <w:szCs w:val="24"/>
          <w:lang w:val="en-US" w:eastAsia="zh-CN" w:bidi="ar"/>
        </w:rPr>
        <w:t>　　二、整理规范</w:t>
      </w:r>
    </w:p>
    <w:p>
      <w:pPr>
        <w:keepNext w:val="0"/>
        <w:keepLines w:val="0"/>
        <w:widowControl/>
        <w:suppressLineNumbers w:val="0"/>
        <w:spacing w:before="0" w:beforeAutospacing="0" w:after="120" w:afterAutospacing="0" w:line="360" w:lineRule="auto"/>
        <w:ind w:left="0" w:right="0" w:firstLine="0"/>
        <w:jc w:val="left"/>
        <w:rPr>
          <w:rFonts w:hint="default" w:ascii="Verdana" w:hAnsi="Verdana" w:eastAsia="Verdana" w:cs="Verdana"/>
          <w:i w:val="0"/>
          <w:iCs w:val="0"/>
          <w:caps w:val="0"/>
          <w:color w:val="333333"/>
          <w:spacing w:val="0"/>
        </w:rPr>
      </w:pPr>
      <w:r>
        <w:rPr>
          <w:rFonts w:hint="eastAsia" w:ascii="宋体" w:hAnsi="宋体" w:eastAsia="宋体" w:cs="宋体"/>
          <w:i w:val="0"/>
          <w:iCs w:val="0"/>
          <w:caps w:val="0"/>
          <w:color w:val="414141"/>
          <w:spacing w:val="0"/>
          <w:kern w:val="0"/>
          <w:sz w:val="24"/>
          <w:szCs w:val="24"/>
          <w:lang w:val="en-US" w:eastAsia="zh-CN" w:bidi="ar"/>
        </w:rPr>
        <w:t>　　请各单位、防控工作组确保各类档案资料整理规范有序，按照类型，以件为单位，进行分类、整理，并编制目录，标明题名、归档部门、形成时间、材质、数量等基本信息。电子版照片以JPEG或TIFF格式归档，分辨率在300DPI以上，像素不低于1800×1200，不得使用PS方法对内容进行删减和增添，声像档案（照片、音频、视频）均需附简要文字说明，描述时间、地点、人物、事件等信息。</w:t>
      </w:r>
    </w:p>
    <w:p>
      <w:pPr>
        <w:keepNext w:val="0"/>
        <w:keepLines w:val="0"/>
        <w:widowControl/>
        <w:suppressLineNumbers w:val="0"/>
        <w:spacing w:before="0" w:beforeAutospacing="0" w:after="120" w:afterAutospacing="0" w:line="360" w:lineRule="auto"/>
        <w:ind w:left="0" w:right="0" w:firstLine="0"/>
        <w:jc w:val="left"/>
        <w:rPr>
          <w:rFonts w:hint="default" w:ascii="Verdana" w:hAnsi="Verdana" w:eastAsia="Verdana" w:cs="Verdana"/>
          <w:i w:val="0"/>
          <w:iCs w:val="0"/>
          <w:caps w:val="0"/>
          <w:color w:val="333333"/>
          <w:spacing w:val="0"/>
        </w:rPr>
      </w:pPr>
      <w:r>
        <w:rPr>
          <w:rFonts w:hint="eastAsia" w:ascii="宋体" w:hAnsi="宋体" w:eastAsia="宋体" w:cs="宋体"/>
          <w:i w:val="0"/>
          <w:iCs w:val="0"/>
          <w:caps w:val="0"/>
          <w:color w:val="414141"/>
          <w:spacing w:val="0"/>
          <w:kern w:val="0"/>
          <w:sz w:val="24"/>
          <w:szCs w:val="24"/>
          <w:lang w:val="en-US" w:eastAsia="zh-CN" w:bidi="ar"/>
        </w:rPr>
        <w:t>  学校档案馆将在档案管理系统中增加疫情防控档案专项库表，各单位、各防控工作组可以根据模块化分类按时将电子档案及数字化后的纸质档案信息录入到系统中，便于档案资料的管理及方便快捷的查询利用。</w:t>
      </w:r>
    </w:p>
    <w:p>
      <w:pPr>
        <w:keepNext w:val="0"/>
        <w:keepLines w:val="0"/>
        <w:widowControl/>
        <w:suppressLineNumbers w:val="0"/>
        <w:spacing w:before="0" w:beforeAutospacing="0" w:after="120" w:afterAutospacing="0" w:line="360" w:lineRule="auto"/>
        <w:ind w:left="0" w:right="0" w:firstLine="0"/>
        <w:jc w:val="left"/>
        <w:rPr>
          <w:rFonts w:hint="default" w:ascii="Verdana" w:hAnsi="Verdana" w:eastAsia="Verdana" w:cs="Verdana"/>
          <w:i w:val="0"/>
          <w:iCs w:val="0"/>
          <w:caps w:val="0"/>
          <w:color w:val="333333"/>
          <w:spacing w:val="0"/>
        </w:rPr>
      </w:pPr>
      <w:r>
        <w:rPr>
          <w:rFonts w:hint="eastAsia" w:ascii="宋体" w:hAnsi="宋体" w:eastAsia="宋体" w:cs="宋体"/>
          <w:i w:val="0"/>
          <w:iCs w:val="0"/>
          <w:caps w:val="0"/>
          <w:color w:val="414141"/>
          <w:spacing w:val="0"/>
          <w:kern w:val="0"/>
          <w:sz w:val="24"/>
          <w:szCs w:val="24"/>
          <w:lang w:val="en-US" w:eastAsia="zh-CN" w:bidi="ar"/>
        </w:rPr>
        <w:t>　　三、依法移交</w:t>
      </w:r>
    </w:p>
    <w:p>
      <w:pPr>
        <w:keepNext w:val="0"/>
        <w:keepLines w:val="0"/>
        <w:widowControl/>
        <w:suppressLineNumbers w:val="0"/>
        <w:spacing w:before="0" w:beforeAutospacing="0" w:after="120" w:afterAutospacing="0" w:line="360" w:lineRule="auto"/>
        <w:ind w:left="0" w:right="0" w:firstLine="0"/>
        <w:jc w:val="left"/>
        <w:rPr>
          <w:rFonts w:hint="default" w:ascii="Verdana" w:hAnsi="Verdana" w:eastAsia="Verdana" w:cs="Verdana"/>
          <w:i w:val="0"/>
          <w:iCs w:val="0"/>
          <w:caps w:val="0"/>
          <w:color w:val="333333"/>
          <w:spacing w:val="0"/>
        </w:rPr>
      </w:pPr>
      <w:r>
        <w:rPr>
          <w:rFonts w:hint="eastAsia" w:ascii="宋体" w:hAnsi="宋体" w:eastAsia="宋体" w:cs="宋体"/>
          <w:i w:val="0"/>
          <w:iCs w:val="0"/>
          <w:caps w:val="0"/>
          <w:color w:val="414141"/>
          <w:spacing w:val="0"/>
          <w:kern w:val="0"/>
          <w:sz w:val="24"/>
          <w:szCs w:val="24"/>
          <w:lang w:val="en-US" w:eastAsia="zh-CN" w:bidi="ar"/>
        </w:rPr>
        <w:t>　　根据《中华人民共和国档案法》《北京市实施&lt;中华人民共和国档案法&gt;办法》以及《对外经济贸易大学档案管理办法》，</w:t>
      </w:r>
      <w:r>
        <w:rPr>
          <w:rFonts w:hint="eastAsia" w:ascii="宋体" w:hAnsi="宋体" w:eastAsia="宋体" w:cs="宋体"/>
          <w:b/>
          <w:bCs/>
          <w:i w:val="0"/>
          <w:iCs w:val="0"/>
          <w:caps w:val="0"/>
          <w:color w:val="414141"/>
          <w:spacing w:val="0"/>
          <w:kern w:val="0"/>
          <w:sz w:val="24"/>
          <w:szCs w:val="24"/>
          <w:lang w:val="en-US" w:eastAsia="zh-CN" w:bidi="ar"/>
        </w:rPr>
        <w:t>请学校各单位、各防控工作组及时整理新型冠状病毒感染疫情防控档案资料，于2023年3月31日前将档案资料移交学校档案馆</w:t>
      </w:r>
      <w:r>
        <w:rPr>
          <w:rFonts w:hint="eastAsia" w:ascii="宋体" w:hAnsi="宋体" w:eastAsia="宋体" w:cs="宋体"/>
          <w:i w:val="0"/>
          <w:iCs w:val="0"/>
          <w:caps w:val="0"/>
          <w:color w:val="414141"/>
          <w:spacing w:val="0"/>
          <w:kern w:val="0"/>
          <w:sz w:val="24"/>
          <w:szCs w:val="24"/>
          <w:lang w:val="en-US" w:eastAsia="zh-CN" w:bidi="ar"/>
        </w:rPr>
        <w:t>，材料移交时需签字盖章手续完备。纸质档案资料移交到档案馆档案业务科（科研楼配楼312），同时电子档案材料及目录请打包以“单位名称+疫情防控档案”命名，发送至邮箱dag@uibe.edu.cn，如电子档案资料存储量太大不便于邮箱发送，可通过移动硬盘拷贝随同纸质档案材料一起移交至档案业务科办公室。</w:t>
      </w:r>
    </w:p>
    <w:p>
      <w:pPr>
        <w:keepNext w:val="0"/>
        <w:keepLines w:val="0"/>
        <w:widowControl/>
        <w:suppressLineNumbers w:val="0"/>
        <w:spacing w:before="0" w:beforeAutospacing="0" w:after="120" w:afterAutospacing="0" w:line="360" w:lineRule="auto"/>
        <w:ind w:left="0" w:right="0" w:firstLine="0"/>
        <w:jc w:val="left"/>
        <w:rPr>
          <w:rFonts w:hint="default" w:ascii="Verdana" w:hAnsi="Verdana" w:eastAsia="Verdana" w:cs="Verdana"/>
          <w:i w:val="0"/>
          <w:iCs w:val="0"/>
          <w:caps w:val="0"/>
          <w:color w:val="333333"/>
          <w:spacing w:val="0"/>
        </w:rPr>
      </w:pPr>
      <w:r>
        <w:rPr>
          <w:rFonts w:hint="eastAsia" w:ascii="宋体" w:hAnsi="宋体" w:eastAsia="宋体" w:cs="宋体"/>
          <w:i w:val="0"/>
          <w:iCs w:val="0"/>
          <w:caps w:val="0"/>
          <w:color w:val="414141"/>
          <w:spacing w:val="0"/>
          <w:kern w:val="0"/>
          <w:sz w:val="24"/>
          <w:szCs w:val="24"/>
          <w:lang w:val="en-US" w:eastAsia="zh-CN" w:bidi="ar"/>
        </w:rPr>
        <w:t>　　四、工作要求</w:t>
      </w:r>
    </w:p>
    <w:p>
      <w:pPr>
        <w:keepNext w:val="0"/>
        <w:keepLines w:val="0"/>
        <w:widowControl/>
        <w:suppressLineNumbers w:val="0"/>
        <w:spacing w:before="0" w:beforeAutospacing="0" w:after="120" w:afterAutospacing="0" w:line="360" w:lineRule="auto"/>
        <w:ind w:left="0" w:right="0" w:firstLine="0"/>
        <w:jc w:val="left"/>
        <w:rPr>
          <w:rFonts w:hint="default" w:ascii="Verdana" w:hAnsi="Verdana" w:eastAsia="Verdana" w:cs="Verdana"/>
          <w:i w:val="0"/>
          <w:iCs w:val="0"/>
          <w:caps w:val="0"/>
          <w:color w:val="333333"/>
          <w:spacing w:val="0"/>
        </w:rPr>
      </w:pPr>
      <w:r>
        <w:rPr>
          <w:rFonts w:hint="eastAsia" w:ascii="宋体" w:hAnsi="宋体" w:eastAsia="宋体" w:cs="宋体"/>
          <w:i w:val="0"/>
          <w:iCs w:val="0"/>
          <w:caps w:val="0"/>
          <w:color w:val="414141"/>
          <w:spacing w:val="0"/>
          <w:kern w:val="0"/>
          <w:sz w:val="24"/>
          <w:szCs w:val="24"/>
          <w:lang w:val="en-US" w:eastAsia="zh-CN" w:bidi="ar"/>
        </w:rPr>
        <w:t>　　各单位、各疫情防控工作组在“校园共同体”的大局意识下为抗疫工作了做出了重要贡献，请您按照相关要求将档案资料收集、整理以及移交纳入职责范围，疫情防控工作中的过程性资料及终结性资料均需归档，请各疫情防控组指定专人及各单位档案员负责将档案资料应收尽收、应归尽归，并将档案资料收集齐全完整、整理规范有序、移交手续完备后在规定时间内移交。档案馆将积极主动为各单位提供归档指导服务。各单位在归档工作中遇到任何问题，请您及时与档案馆工作人员联系。</w:t>
      </w:r>
    </w:p>
    <w:p>
      <w:pPr>
        <w:keepNext w:val="0"/>
        <w:keepLines w:val="0"/>
        <w:widowControl/>
        <w:suppressLineNumbers w:val="0"/>
        <w:spacing w:before="0" w:beforeAutospacing="0" w:after="120" w:afterAutospacing="0" w:line="360" w:lineRule="auto"/>
        <w:ind w:left="0" w:right="0" w:firstLine="0"/>
        <w:jc w:val="left"/>
        <w:rPr>
          <w:rFonts w:hint="default" w:ascii="Verdana" w:hAnsi="Verdana" w:eastAsia="Verdana" w:cs="Verdana"/>
          <w:i w:val="0"/>
          <w:iCs w:val="0"/>
          <w:caps w:val="0"/>
          <w:color w:val="333333"/>
          <w:spacing w:val="0"/>
        </w:rPr>
      </w:pPr>
      <w:r>
        <w:rPr>
          <w:rFonts w:hint="eastAsia" w:ascii="宋体" w:hAnsi="宋体" w:eastAsia="宋体" w:cs="宋体"/>
          <w:i w:val="0"/>
          <w:iCs w:val="0"/>
          <w:caps w:val="0"/>
          <w:color w:val="414141"/>
          <w:spacing w:val="0"/>
          <w:kern w:val="0"/>
          <w:sz w:val="24"/>
          <w:szCs w:val="24"/>
          <w:lang w:val="en-US" w:eastAsia="zh-CN" w:bidi="ar"/>
        </w:rPr>
        <w:t>    非常感谢大家对学校疫情防控档案资料收集工作的支持！</w:t>
      </w:r>
    </w:p>
    <w:p>
      <w:pPr>
        <w:keepNext w:val="0"/>
        <w:keepLines w:val="0"/>
        <w:widowControl/>
        <w:suppressLineNumbers w:val="0"/>
        <w:spacing w:before="0" w:beforeAutospacing="0" w:after="120" w:afterAutospacing="0" w:line="360" w:lineRule="auto"/>
        <w:ind w:left="0" w:right="0" w:firstLine="0"/>
        <w:jc w:val="left"/>
        <w:rPr>
          <w:rFonts w:hint="default" w:ascii="Verdana" w:hAnsi="Verdana" w:eastAsia="Verdana" w:cs="Verdana"/>
          <w:i w:val="0"/>
          <w:iCs w:val="0"/>
          <w:caps w:val="0"/>
          <w:color w:val="333333"/>
          <w:spacing w:val="0"/>
        </w:rPr>
      </w:pPr>
      <w:r>
        <w:rPr>
          <w:rFonts w:hint="eastAsia" w:ascii="宋体" w:hAnsi="宋体" w:eastAsia="宋体" w:cs="宋体"/>
          <w:i w:val="0"/>
          <w:iCs w:val="0"/>
          <w:caps w:val="0"/>
          <w:color w:val="414141"/>
          <w:spacing w:val="0"/>
          <w:kern w:val="0"/>
          <w:sz w:val="24"/>
          <w:szCs w:val="24"/>
          <w:lang w:val="en-US" w:eastAsia="zh-CN" w:bidi="ar"/>
        </w:rPr>
        <w:t>    联系人：刘老师 64492111，15811385569（微信同号）</w:t>
      </w:r>
    </w:p>
    <w:p>
      <w:pPr>
        <w:keepNext w:val="0"/>
        <w:keepLines w:val="0"/>
        <w:widowControl/>
        <w:suppressLineNumbers w:val="0"/>
        <w:spacing w:before="0" w:beforeAutospacing="0" w:after="120" w:afterAutospacing="0" w:line="360" w:lineRule="auto"/>
        <w:ind w:left="0" w:right="0" w:firstLine="0"/>
        <w:jc w:val="left"/>
        <w:rPr>
          <w:rFonts w:hint="default" w:ascii="Verdana" w:hAnsi="Verdana" w:eastAsia="Verdana" w:cs="Verdana"/>
          <w:i w:val="0"/>
          <w:iCs w:val="0"/>
          <w:caps w:val="0"/>
          <w:color w:val="333333"/>
          <w:spacing w:val="0"/>
        </w:rPr>
      </w:pPr>
      <w:r>
        <w:rPr>
          <w:rFonts w:hint="eastAsia" w:ascii="宋体" w:hAnsi="宋体" w:eastAsia="宋体" w:cs="宋体"/>
          <w:i w:val="0"/>
          <w:iCs w:val="0"/>
          <w:caps w:val="0"/>
          <w:color w:val="414141"/>
          <w:spacing w:val="0"/>
          <w:kern w:val="0"/>
          <w:sz w:val="24"/>
          <w:szCs w:val="24"/>
          <w:lang w:val="en-US" w:eastAsia="zh-CN" w:bidi="ar"/>
        </w:rPr>
        <w:t>     邮箱：dag@uibe.edu.cn</w:t>
      </w:r>
    </w:p>
    <w:p>
      <w:pPr>
        <w:keepNext w:val="0"/>
        <w:keepLines w:val="0"/>
        <w:widowControl/>
        <w:suppressLineNumbers w:val="0"/>
        <w:spacing w:before="0" w:beforeAutospacing="0" w:after="120" w:afterAutospacing="0" w:line="288" w:lineRule="atLeast"/>
        <w:ind w:left="0" w:right="0" w:firstLine="0"/>
        <w:jc w:val="right"/>
        <w:rPr>
          <w:rFonts w:hint="eastAsia" w:ascii="宋体" w:hAnsi="宋体" w:eastAsia="宋体" w:cs="宋体"/>
          <w:i w:val="0"/>
          <w:iCs w:val="0"/>
          <w:caps w:val="0"/>
          <w:color w:val="414141"/>
          <w:spacing w:val="0"/>
          <w:kern w:val="0"/>
          <w:sz w:val="24"/>
          <w:szCs w:val="24"/>
          <w:lang w:val="en-US" w:eastAsia="zh-CN" w:bidi="ar"/>
        </w:rPr>
      </w:pPr>
    </w:p>
    <w:p>
      <w:pPr>
        <w:keepNext w:val="0"/>
        <w:keepLines w:val="0"/>
        <w:widowControl/>
        <w:suppressLineNumbers w:val="0"/>
        <w:spacing w:before="0" w:beforeAutospacing="0" w:after="120" w:afterAutospacing="0" w:line="288" w:lineRule="atLeast"/>
        <w:ind w:left="0" w:right="0" w:firstLine="0"/>
        <w:jc w:val="right"/>
        <w:rPr>
          <w:rFonts w:ascii="Verdana" w:hAnsi="Verdana" w:eastAsia="Verdana" w:cs="Verdana"/>
          <w:i w:val="0"/>
          <w:iCs w:val="0"/>
          <w:caps w:val="0"/>
          <w:color w:val="333333"/>
          <w:spacing w:val="0"/>
        </w:rPr>
      </w:pPr>
      <w:r>
        <w:rPr>
          <w:rFonts w:hint="eastAsia" w:ascii="宋体" w:hAnsi="宋体" w:eastAsia="宋体" w:cs="宋体"/>
          <w:i w:val="0"/>
          <w:iCs w:val="0"/>
          <w:caps w:val="0"/>
          <w:color w:val="414141"/>
          <w:spacing w:val="0"/>
          <w:kern w:val="0"/>
          <w:sz w:val="24"/>
          <w:szCs w:val="24"/>
          <w:lang w:val="en-US" w:eastAsia="zh-CN" w:bidi="ar"/>
        </w:rPr>
        <w:t>档 案 馆</w:t>
      </w:r>
    </w:p>
    <w:p>
      <w:pPr>
        <w:keepNext w:val="0"/>
        <w:keepLines w:val="0"/>
        <w:widowControl/>
        <w:suppressLineNumbers w:val="0"/>
        <w:spacing w:before="0" w:beforeAutospacing="0" w:after="120" w:afterAutospacing="0" w:line="312" w:lineRule="atLeast"/>
        <w:ind w:left="0" w:right="0" w:firstLine="0"/>
        <w:jc w:val="right"/>
        <w:rPr>
          <w:rFonts w:hint="default" w:ascii="Verdana" w:hAnsi="Verdana" w:eastAsia="Verdana" w:cs="Verdana"/>
          <w:i w:val="0"/>
          <w:iCs w:val="0"/>
          <w:caps w:val="0"/>
          <w:color w:val="333333"/>
          <w:spacing w:val="0"/>
        </w:rPr>
      </w:pPr>
      <w:r>
        <w:rPr>
          <w:rFonts w:hint="eastAsia" w:ascii="宋体" w:hAnsi="宋体" w:eastAsia="宋体" w:cs="宋体"/>
          <w:i w:val="0"/>
          <w:iCs w:val="0"/>
          <w:caps w:val="0"/>
          <w:color w:val="414141"/>
          <w:spacing w:val="0"/>
          <w:kern w:val="0"/>
          <w:sz w:val="24"/>
          <w:szCs w:val="24"/>
          <w:lang w:val="en-US" w:eastAsia="zh-CN" w:bidi="ar"/>
        </w:rPr>
        <w:t>　　2023年1月11日</w:t>
      </w:r>
    </w:p>
    <w:p>
      <w:pPr>
        <w:rPr>
          <w:rFonts w:hint="eastAsia"/>
          <w:lang w:eastAsia="zh-CN"/>
        </w:rPr>
      </w:pPr>
    </w:p>
    <w:p>
      <w:pPr>
        <w:rPr>
          <w:rFonts w:hint="eastAsia"/>
          <w:b/>
          <w:bCs/>
          <w:sz w:val="28"/>
          <w:szCs w:val="36"/>
          <w:lang w:eastAsia="zh-CN"/>
        </w:rPr>
      </w:pPr>
      <w:r>
        <w:rPr>
          <w:rFonts w:hint="eastAsia"/>
          <w:b/>
          <w:bCs/>
          <w:sz w:val="28"/>
          <w:szCs w:val="36"/>
          <w:lang w:eastAsia="zh-CN"/>
        </w:rPr>
        <w:t>附件</w:t>
      </w:r>
      <w:bookmarkStart w:id="0" w:name="_GoBack"/>
      <w:bookmarkEnd w:id="0"/>
    </w:p>
    <w:p>
      <w:pPr>
        <w:jc w:val="center"/>
        <w:rPr>
          <w:rFonts w:ascii="宋体" w:hAnsi="宋体"/>
          <w:b/>
          <w:bCs/>
          <w:sz w:val="24"/>
          <w:szCs w:val="24"/>
        </w:rPr>
      </w:pPr>
      <w:r>
        <w:rPr>
          <w:rFonts w:hint="eastAsia" w:ascii="宋体" w:hAnsi="宋体"/>
          <w:b/>
          <w:bCs/>
          <w:sz w:val="24"/>
          <w:szCs w:val="24"/>
        </w:rPr>
        <w:t>对外经济贸易大学新型冠状病</w:t>
      </w:r>
      <w:r>
        <w:rPr>
          <w:rFonts w:hint="eastAsia" w:ascii="宋体" w:hAnsi="宋体"/>
          <w:b/>
          <w:bCs/>
          <w:sz w:val="24"/>
          <w:szCs w:val="24"/>
          <w:lang w:eastAsia="zh-CN"/>
        </w:rPr>
        <w:t>毒</w:t>
      </w:r>
      <w:r>
        <w:rPr>
          <w:rFonts w:hint="eastAsia" w:ascii="宋体" w:hAnsi="宋体"/>
          <w:b/>
          <w:bCs/>
          <w:sz w:val="24"/>
          <w:szCs w:val="24"/>
        </w:rPr>
        <w:t>疫情防控专项档案归档范围</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7"/>
        <w:gridCol w:w="3303"/>
        <w:gridCol w:w="1435"/>
        <w:gridCol w:w="1292"/>
        <w:gridCol w:w="11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noWrap w:val="0"/>
            <w:vAlign w:val="center"/>
          </w:tcPr>
          <w:p>
            <w:pPr>
              <w:adjustRightInd w:val="0"/>
              <w:snapToGrid w:val="0"/>
              <w:jc w:val="center"/>
              <w:rPr>
                <w:rFonts w:ascii="宋体" w:hAnsi="宋体"/>
                <w:sz w:val="24"/>
                <w:szCs w:val="24"/>
              </w:rPr>
            </w:pPr>
            <w:r>
              <w:rPr>
                <w:rFonts w:hint="eastAsia" w:ascii="宋体" w:hAnsi="宋体"/>
                <w:sz w:val="24"/>
                <w:szCs w:val="24"/>
              </w:rPr>
              <w:t>类别</w:t>
            </w:r>
          </w:p>
        </w:tc>
        <w:tc>
          <w:tcPr>
            <w:tcW w:w="3262" w:type="dxa"/>
            <w:noWrap w:val="0"/>
            <w:vAlign w:val="center"/>
          </w:tcPr>
          <w:p>
            <w:pPr>
              <w:adjustRightInd w:val="0"/>
              <w:snapToGrid w:val="0"/>
              <w:jc w:val="center"/>
              <w:rPr>
                <w:rFonts w:ascii="宋体" w:hAnsi="宋体"/>
                <w:sz w:val="24"/>
                <w:szCs w:val="24"/>
              </w:rPr>
            </w:pPr>
            <w:r>
              <w:rPr>
                <w:rFonts w:hint="eastAsia" w:ascii="宋体" w:hAnsi="宋体"/>
                <w:sz w:val="24"/>
                <w:szCs w:val="24"/>
              </w:rPr>
              <w:t>内容</w:t>
            </w:r>
          </w:p>
        </w:tc>
        <w:tc>
          <w:tcPr>
            <w:tcW w:w="1418" w:type="dxa"/>
            <w:noWrap w:val="0"/>
            <w:vAlign w:val="center"/>
          </w:tcPr>
          <w:p>
            <w:pPr>
              <w:adjustRightInd w:val="0"/>
              <w:snapToGrid w:val="0"/>
              <w:jc w:val="center"/>
              <w:rPr>
                <w:rFonts w:ascii="宋体" w:hAnsi="宋体"/>
                <w:sz w:val="24"/>
                <w:szCs w:val="24"/>
              </w:rPr>
            </w:pPr>
            <w:r>
              <w:rPr>
                <w:rFonts w:hint="eastAsia" w:ascii="宋体" w:hAnsi="宋体"/>
                <w:sz w:val="24"/>
                <w:szCs w:val="24"/>
              </w:rPr>
              <w:t>责任单位</w:t>
            </w:r>
          </w:p>
        </w:tc>
        <w:tc>
          <w:tcPr>
            <w:tcW w:w="1276" w:type="dxa"/>
            <w:noWrap w:val="0"/>
            <w:vAlign w:val="center"/>
          </w:tcPr>
          <w:p>
            <w:pPr>
              <w:adjustRightInd w:val="0"/>
              <w:snapToGrid w:val="0"/>
              <w:jc w:val="center"/>
              <w:rPr>
                <w:rFonts w:ascii="宋体" w:hAnsi="宋体"/>
                <w:sz w:val="24"/>
                <w:szCs w:val="24"/>
              </w:rPr>
            </w:pPr>
            <w:r>
              <w:rPr>
                <w:rFonts w:hint="eastAsia" w:ascii="宋体" w:hAnsi="宋体"/>
                <w:sz w:val="24"/>
                <w:szCs w:val="24"/>
              </w:rPr>
              <w:t>载体、形式</w:t>
            </w:r>
          </w:p>
        </w:tc>
        <w:tc>
          <w:tcPr>
            <w:tcW w:w="1131" w:type="dxa"/>
            <w:noWrap w:val="0"/>
            <w:vAlign w:val="center"/>
          </w:tcPr>
          <w:p>
            <w:pPr>
              <w:adjustRightInd w:val="0"/>
              <w:snapToGrid w:val="0"/>
              <w:jc w:val="center"/>
              <w:rPr>
                <w:rFonts w:ascii="宋体" w:hAnsi="宋体"/>
                <w:sz w:val="24"/>
                <w:szCs w:val="24"/>
              </w:rPr>
            </w:pPr>
            <w:r>
              <w:rPr>
                <w:rFonts w:hint="eastAsia" w:ascii="宋体" w:hAnsi="宋体"/>
                <w:sz w:val="24"/>
                <w:szCs w:val="24"/>
              </w:rPr>
              <w:t>完成时间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noWrap w:val="0"/>
            <w:vAlign w:val="top"/>
          </w:tcPr>
          <w:p>
            <w:pPr>
              <w:adjustRightInd w:val="0"/>
              <w:snapToGrid w:val="0"/>
              <w:rPr>
                <w:rFonts w:ascii="宋体" w:hAnsi="宋体"/>
                <w:sz w:val="24"/>
                <w:szCs w:val="24"/>
              </w:rPr>
            </w:pPr>
            <w:r>
              <w:rPr>
                <w:rFonts w:hint="eastAsia" w:ascii="宋体" w:hAnsi="宋体"/>
                <w:sz w:val="24"/>
                <w:szCs w:val="24"/>
              </w:rPr>
              <w:t>文件类</w:t>
            </w:r>
          </w:p>
        </w:tc>
        <w:tc>
          <w:tcPr>
            <w:tcW w:w="3262" w:type="dxa"/>
            <w:noWrap w:val="0"/>
            <w:vAlign w:val="top"/>
          </w:tcPr>
          <w:p>
            <w:pPr>
              <w:adjustRightInd w:val="0"/>
              <w:snapToGrid w:val="0"/>
              <w:rPr>
                <w:rFonts w:ascii="宋体" w:hAnsi="宋体"/>
                <w:sz w:val="24"/>
                <w:szCs w:val="24"/>
              </w:rPr>
            </w:pPr>
            <w:r>
              <w:rPr>
                <w:rFonts w:hint="eastAsia" w:ascii="宋体" w:hAnsi="宋体"/>
                <w:color w:val="000000"/>
                <w:sz w:val="24"/>
                <w:szCs w:val="24"/>
              </w:rPr>
              <w:t>上级单位关于防控工作的批示、指示等</w:t>
            </w:r>
          </w:p>
        </w:tc>
        <w:tc>
          <w:tcPr>
            <w:tcW w:w="1418" w:type="dxa"/>
            <w:noWrap w:val="0"/>
            <w:vAlign w:val="top"/>
          </w:tcPr>
          <w:p>
            <w:pPr>
              <w:adjustRightInd w:val="0"/>
              <w:snapToGrid w:val="0"/>
              <w:rPr>
                <w:rFonts w:ascii="宋体" w:hAnsi="宋体"/>
                <w:sz w:val="24"/>
                <w:szCs w:val="24"/>
              </w:rPr>
            </w:pPr>
            <w:r>
              <w:rPr>
                <w:rFonts w:hint="eastAsia" w:ascii="宋体" w:hAnsi="宋体"/>
                <w:sz w:val="24"/>
                <w:szCs w:val="24"/>
              </w:rPr>
              <w:t>综合协调组</w:t>
            </w:r>
          </w:p>
        </w:tc>
        <w:tc>
          <w:tcPr>
            <w:tcW w:w="1276" w:type="dxa"/>
            <w:vMerge w:val="restart"/>
            <w:noWrap w:val="0"/>
            <w:vAlign w:val="top"/>
          </w:tcPr>
          <w:p>
            <w:pPr>
              <w:adjustRightInd w:val="0"/>
              <w:snapToGrid w:val="0"/>
              <w:rPr>
                <w:rFonts w:ascii="宋体" w:hAnsi="宋体"/>
                <w:sz w:val="24"/>
                <w:szCs w:val="24"/>
              </w:rPr>
            </w:pPr>
            <w:r>
              <w:rPr>
                <w:rFonts w:hint="eastAsia" w:ascii="宋体" w:hAnsi="宋体"/>
                <w:sz w:val="24"/>
                <w:szCs w:val="24"/>
              </w:rPr>
              <w:t>纸质、电子</w:t>
            </w:r>
          </w:p>
        </w:tc>
        <w:tc>
          <w:tcPr>
            <w:tcW w:w="1131" w:type="dxa"/>
            <w:vMerge w:val="restart"/>
            <w:noWrap w:val="0"/>
            <w:vAlign w:val="top"/>
          </w:tcPr>
          <w:p>
            <w:pPr>
              <w:adjustRightInd w:val="0"/>
              <w:snapToGrid w:val="0"/>
              <w:rPr>
                <w:rFonts w:ascii="宋体" w:hAnsi="宋体"/>
                <w:sz w:val="24"/>
                <w:szCs w:val="24"/>
              </w:rPr>
            </w:pPr>
            <w:r>
              <w:rPr>
                <w:rFonts w:hint="eastAsia" w:ascii="宋体" w:hAnsi="宋体"/>
                <w:sz w:val="24"/>
                <w:szCs w:val="24"/>
              </w:rPr>
              <w:t>防控工作结束后1个月内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pPr>
              <w:adjustRightInd w:val="0"/>
              <w:snapToGrid w:val="0"/>
              <w:rPr>
                <w:rFonts w:ascii="宋体" w:hAnsi="宋体"/>
                <w:sz w:val="24"/>
                <w:szCs w:val="24"/>
              </w:rPr>
            </w:pPr>
          </w:p>
        </w:tc>
        <w:tc>
          <w:tcPr>
            <w:tcW w:w="3262" w:type="dxa"/>
            <w:noWrap w:val="0"/>
            <w:vAlign w:val="top"/>
          </w:tcPr>
          <w:p>
            <w:pPr>
              <w:adjustRightInd w:val="0"/>
              <w:snapToGrid w:val="0"/>
              <w:rPr>
                <w:rFonts w:ascii="宋体" w:hAnsi="宋体"/>
                <w:sz w:val="24"/>
                <w:szCs w:val="24"/>
              </w:rPr>
            </w:pPr>
            <w:r>
              <w:rPr>
                <w:rFonts w:hint="eastAsia" w:ascii="宋体" w:hAnsi="宋体"/>
                <w:color w:val="000000"/>
                <w:sz w:val="24"/>
                <w:szCs w:val="24"/>
              </w:rPr>
              <w:t>学校向上级单位报告疫情情况的请示、报告、总结等</w:t>
            </w:r>
          </w:p>
        </w:tc>
        <w:tc>
          <w:tcPr>
            <w:tcW w:w="1418" w:type="dxa"/>
            <w:noWrap w:val="0"/>
            <w:vAlign w:val="top"/>
          </w:tcPr>
          <w:p>
            <w:pPr>
              <w:adjustRightInd w:val="0"/>
              <w:snapToGrid w:val="0"/>
              <w:rPr>
                <w:rFonts w:ascii="宋体" w:hAnsi="宋体"/>
                <w:sz w:val="24"/>
                <w:szCs w:val="24"/>
              </w:rPr>
            </w:pPr>
            <w:r>
              <w:rPr>
                <w:rFonts w:hint="eastAsia" w:ascii="宋体" w:hAnsi="宋体"/>
                <w:sz w:val="24"/>
                <w:szCs w:val="24"/>
              </w:rPr>
              <w:t>综合协调组</w:t>
            </w:r>
          </w:p>
        </w:tc>
        <w:tc>
          <w:tcPr>
            <w:tcW w:w="1276" w:type="dxa"/>
            <w:vMerge w:val="continue"/>
            <w:noWrap w:val="0"/>
            <w:vAlign w:val="top"/>
          </w:tcPr>
          <w:p>
            <w:pPr>
              <w:adjustRightInd w:val="0"/>
              <w:snapToGrid w:val="0"/>
              <w:rPr>
                <w:rFonts w:ascii="宋体" w:hAnsi="宋体"/>
                <w:sz w:val="24"/>
                <w:szCs w:val="24"/>
              </w:rPr>
            </w:pPr>
          </w:p>
        </w:tc>
        <w:tc>
          <w:tcPr>
            <w:tcW w:w="1131" w:type="dxa"/>
            <w:vMerge w:val="continue"/>
            <w:noWrap w:val="0"/>
            <w:vAlign w:val="top"/>
          </w:tcPr>
          <w:p>
            <w:pPr>
              <w:adjustRightInd w:val="0"/>
              <w:snapToGrid w:val="0"/>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2" w:type="dxa"/>
            <w:vMerge w:val="continue"/>
            <w:noWrap w:val="0"/>
            <w:vAlign w:val="top"/>
          </w:tcPr>
          <w:p>
            <w:pPr>
              <w:adjustRightInd w:val="0"/>
              <w:snapToGrid w:val="0"/>
              <w:rPr>
                <w:rFonts w:ascii="宋体" w:hAnsi="宋体"/>
                <w:sz w:val="24"/>
                <w:szCs w:val="24"/>
              </w:rPr>
            </w:pPr>
          </w:p>
        </w:tc>
        <w:tc>
          <w:tcPr>
            <w:tcW w:w="3262" w:type="dxa"/>
            <w:noWrap w:val="0"/>
            <w:vAlign w:val="top"/>
          </w:tcPr>
          <w:p>
            <w:pPr>
              <w:adjustRightInd w:val="0"/>
              <w:snapToGrid w:val="0"/>
              <w:rPr>
                <w:rFonts w:ascii="宋体" w:hAnsi="宋体"/>
                <w:sz w:val="24"/>
                <w:szCs w:val="24"/>
              </w:rPr>
            </w:pPr>
            <w:r>
              <w:rPr>
                <w:rFonts w:hint="eastAsia" w:ascii="宋体" w:hAnsi="宋体"/>
                <w:color w:val="000000"/>
                <w:sz w:val="24"/>
                <w:szCs w:val="24"/>
              </w:rPr>
              <w:t>学校各级部门疫情防范工作计划、总结、报告等</w:t>
            </w:r>
          </w:p>
        </w:tc>
        <w:tc>
          <w:tcPr>
            <w:tcW w:w="1418" w:type="dxa"/>
            <w:noWrap w:val="0"/>
            <w:vAlign w:val="top"/>
          </w:tcPr>
          <w:p>
            <w:pPr>
              <w:adjustRightInd w:val="0"/>
              <w:snapToGrid w:val="0"/>
              <w:rPr>
                <w:rFonts w:ascii="宋体" w:hAnsi="宋体"/>
                <w:sz w:val="24"/>
                <w:szCs w:val="24"/>
              </w:rPr>
            </w:pPr>
            <w:r>
              <w:rPr>
                <w:rFonts w:hint="eastAsia" w:ascii="宋体" w:hAnsi="宋体"/>
                <w:sz w:val="24"/>
                <w:szCs w:val="24"/>
              </w:rPr>
              <w:t>学校各部门</w:t>
            </w:r>
          </w:p>
        </w:tc>
        <w:tc>
          <w:tcPr>
            <w:tcW w:w="1276" w:type="dxa"/>
            <w:vMerge w:val="continue"/>
            <w:noWrap w:val="0"/>
            <w:vAlign w:val="top"/>
          </w:tcPr>
          <w:p>
            <w:pPr>
              <w:adjustRightInd w:val="0"/>
              <w:snapToGrid w:val="0"/>
              <w:rPr>
                <w:rFonts w:ascii="宋体" w:hAnsi="宋体"/>
                <w:sz w:val="24"/>
                <w:szCs w:val="24"/>
              </w:rPr>
            </w:pPr>
          </w:p>
        </w:tc>
        <w:tc>
          <w:tcPr>
            <w:tcW w:w="1131" w:type="dxa"/>
            <w:vMerge w:val="continue"/>
            <w:noWrap w:val="0"/>
            <w:vAlign w:val="top"/>
          </w:tcPr>
          <w:p>
            <w:pPr>
              <w:adjustRightInd w:val="0"/>
              <w:snapToGrid w:val="0"/>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pPr>
              <w:adjustRightInd w:val="0"/>
              <w:snapToGrid w:val="0"/>
              <w:rPr>
                <w:rFonts w:ascii="宋体" w:hAnsi="宋体"/>
                <w:sz w:val="24"/>
                <w:szCs w:val="24"/>
              </w:rPr>
            </w:pPr>
          </w:p>
        </w:tc>
        <w:tc>
          <w:tcPr>
            <w:tcW w:w="3262" w:type="dxa"/>
            <w:noWrap w:val="0"/>
            <w:vAlign w:val="top"/>
          </w:tcPr>
          <w:p>
            <w:pPr>
              <w:adjustRightInd w:val="0"/>
              <w:snapToGrid w:val="0"/>
              <w:rPr>
                <w:rFonts w:ascii="宋体" w:hAnsi="宋体"/>
                <w:sz w:val="24"/>
                <w:szCs w:val="24"/>
              </w:rPr>
            </w:pPr>
            <w:r>
              <w:rPr>
                <w:rFonts w:hint="eastAsia" w:ascii="宋体" w:hAnsi="宋体"/>
                <w:color w:val="000000"/>
                <w:sz w:val="24"/>
                <w:szCs w:val="24"/>
              </w:rPr>
              <w:t>学校各级部门召开疫情防范工作的相关会议纪要、记录等</w:t>
            </w:r>
          </w:p>
        </w:tc>
        <w:tc>
          <w:tcPr>
            <w:tcW w:w="1418" w:type="dxa"/>
            <w:noWrap w:val="0"/>
            <w:vAlign w:val="top"/>
          </w:tcPr>
          <w:p>
            <w:pPr>
              <w:adjustRightInd w:val="0"/>
              <w:snapToGrid w:val="0"/>
              <w:rPr>
                <w:rFonts w:ascii="宋体" w:hAnsi="宋体"/>
                <w:sz w:val="24"/>
                <w:szCs w:val="24"/>
              </w:rPr>
            </w:pPr>
            <w:r>
              <w:rPr>
                <w:rFonts w:hint="eastAsia" w:ascii="宋体" w:hAnsi="宋体"/>
                <w:sz w:val="24"/>
                <w:szCs w:val="24"/>
              </w:rPr>
              <w:t>学校各部门</w:t>
            </w:r>
          </w:p>
        </w:tc>
        <w:tc>
          <w:tcPr>
            <w:tcW w:w="1276" w:type="dxa"/>
            <w:vMerge w:val="continue"/>
            <w:noWrap w:val="0"/>
            <w:vAlign w:val="top"/>
          </w:tcPr>
          <w:p>
            <w:pPr>
              <w:adjustRightInd w:val="0"/>
              <w:snapToGrid w:val="0"/>
              <w:rPr>
                <w:rFonts w:ascii="宋体" w:hAnsi="宋体"/>
                <w:sz w:val="24"/>
                <w:szCs w:val="24"/>
              </w:rPr>
            </w:pPr>
          </w:p>
        </w:tc>
        <w:tc>
          <w:tcPr>
            <w:tcW w:w="1131" w:type="dxa"/>
            <w:vMerge w:val="continue"/>
            <w:noWrap w:val="0"/>
            <w:vAlign w:val="top"/>
          </w:tcPr>
          <w:p>
            <w:pPr>
              <w:adjustRightInd w:val="0"/>
              <w:snapToGrid w:val="0"/>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pPr>
              <w:adjustRightInd w:val="0"/>
              <w:snapToGrid w:val="0"/>
              <w:rPr>
                <w:rFonts w:ascii="宋体" w:hAnsi="宋体"/>
                <w:sz w:val="24"/>
                <w:szCs w:val="24"/>
              </w:rPr>
            </w:pPr>
          </w:p>
        </w:tc>
        <w:tc>
          <w:tcPr>
            <w:tcW w:w="3262" w:type="dxa"/>
            <w:noWrap w:val="0"/>
            <w:vAlign w:val="top"/>
          </w:tcPr>
          <w:p>
            <w:pPr>
              <w:adjustRightInd w:val="0"/>
              <w:snapToGrid w:val="0"/>
              <w:rPr>
                <w:rFonts w:ascii="宋体" w:hAnsi="宋体"/>
                <w:sz w:val="24"/>
                <w:szCs w:val="24"/>
              </w:rPr>
            </w:pPr>
            <w:r>
              <w:rPr>
                <w:rFonts w:hint="eastAsia" w:ascii="宋体" w:hAnsi="宋体"/>
                <w:color w:val="000000"/>
                <w:sz w:val="24"/>
                <w:szCs w:val="24"/>
              </w:rPr>
              <w:t>学校领导有关疫情防控工作的讲话、指示、批示等</w:t>
            </w:r>
          </w:p>
        </w:tc>
        <w:tc>
          <w:tcPr>
            <w:tcW w:w="1418" w:type="dxa"/>
            <w:noWrap w:val="0"/>
            <w:vAlign w:val="top"/>
          </w:tcPr>
          <w:p>
            <w:pPr>
              <w:adjustRightInd w:val="0"/>
              <w:snapToGrid w:val="0"/>
              <w:rPr>
                <w:rFonts w:ascii="宋体" w:hAnsi="宋体"/>
                <w:sz w:val="24"/>
                <w:szCs w:val="24"/>
              </w:rPr>
            </w:pPr>
            <w:r>
              <w:rPr>
                <w:rFonts w:hint="eastAsia" w:ascii="宋体" w:hAnsi="宋体"/>
                <w:sz w:val="24"/>
                <w:szCs w:val="24"/>
              </w:rPr>
              <w:t>综合协调组</w:t>
            </w:r>
          </w:p>
        </w:tc>
        <w:tc>
          <w:tcPr>
            <w:tcW w:w="1276" w:type="dxa"/>
            <w:vMerge w:val="continue"/>
            <w:noWrap w:val="0"/>
            <w:vAlign w:val="top"/>
          </w:tcPr>
          <w:p>
            <w:pPr>
              <w:adjustRightInd w:val="0"/>
              <w:snapToGrid w:val="0"/>
              <w:rPr>
                <w:rFonts w:ascii="宋体" w:hAnsi="宋体"/>
                <w:sz w:val="24"/>
                <w:szCs w:val="24"/>
              </w:rPr>
            </w:pPr>
          </w:p>
        </w:tc>
        <w:tc>
          <w:tcPr>
            <w:tcW w:w="1131" w:type="dxa"/>
            <w:vMerge w:val="continue"/>
            <w:noWrap w:val="0"/>
            <w:vAlign w:val="top"/>
          </w:tcPr>
          <w:p>
            <w:pPr>
              <w:adjustRightInd w:val="0"/>
              <w:snapToGrid w:val="0"/>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pPr>
              <w:adjustRightInd w:val="0"/>
              <w:snapToGrid w:val="0"/>
              <w:rPr>
                <w:rFonts w:ascii="宋体" w:hAnsi="宋体"/>
                <w:sz w:val="24"/>
                <w:szCs w:val="24"/>
              </w:rPr>
            </w:pPr>
          </w:p>
        </w:tc>
        <w:tc>
          <w:tcPr>
            <w:tcW w:w="3262" w:type="dxa"/>
            <w:noWrap w:val="0"/>
            <w:vAlign w:val="top"/>
          </w:tcPr>
          <w:p>
            <w:pPr>
              <w:adjustRightInd w:val="0"/>
              <w:snapToGrid w:val="0"/>
              <w:rPr>
                <w:rFonts w:ascii="宋体" w:hAnsi="宋体"/>
                <w:sz w:val="24"/>
                <w:szCs w:val="24"/>
              </w:rPr>
            </w:pPr>
            <w:r>
              <w:rPr>
                <w:rFonts w:hint="eastAsia" w:ascii="宋体" w:hAnsi="宋体"/>
                <w:color w:val="000000"/>
                <w:sz w:val="24"/>
                <w:szCs w:val="24"/>
              </w:rPr>
              <w:t>学校各部门疫情防控工作形成的调研报告、统计数据、文件汇编等</w:t>
            </w:r>
          </w:p>
        </w:tc>
        <w:tc>
          <w:tcPr>
            <w:tcW w:w="1418" w:type="dxa"/>
            <w:noWrap w:val="0"/>
            <w:vAlign w:val="top"/>
          </w:tcPr>
          <w:p>
            <w:pPr>
              <w:adjustRightInd w:val="0"/>
              <w:snapToGrid w:val="0"/>
              <w:rPr>
                <w:rFonts w:ascii="宋体" w:hAnsi="宋体"/>
                <w:sz w:val="24"/>
                <w:szCs w:val="24"/>
              </w:rPr>
            </w:pPr>
            <w:r>
              <w:rPr>
                <w:rFonts w:hint="eastAsia" w:ascii="宋体" w:hAnsi="宋体"/>
                <w:sz w:val="24"/>
                <w:szCs w:val="24"/>
              </w:rPr>
              <w:t>信息报送组、学校各部门</w:t>
            </w:r>
          </w:p>
        </w:tc>
        <w:tc>
          <w:tcPr>
            <w:tcW w:w="1276" w:type="dxa"/>
            <w:vMerge w:val="continue"/>
            <w:noWrap w:val="0"/>
            <w:vAlign w:val="top"/>
          </w:tcPr>
          <w:p>
            <w:pPr>
              <w:adjustRightInd w:val="0"/>
              <w:snapToGrid w:val="0"/>
              <w:rPr>
                <w:rFonts w:ascii="宋体" w:hAnsi="宋体"/>
                <w:sz w:val="24"/>
                <w:szCs w:val="24"/>
              </w:rPr>
            </w:pPr>
          </w:p>
        </w:tc>
        <w:tc>
          <w:tcPr>
            <w:tcW w:w="1131" w:type="dxa"/>
            <w:vMerge w:val="continue"/>
            <w:noWrap w:val="0"/>
            <w:vAlign w:val="top"/>
          </w:tcPr>
          <w:p>
            <w:pPr>
              <w:adjustRightInd w:val="0"/>
              <w:snapToGrid w:val="0"/>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2" w:type="dxa"/>
            <w:vMerge w:val="continue"/>
            <w:noWrap w:val="0"/>
            <w:vAlign w:val="top"/>
          </w:tcPr>
          <w:p>
            <w:pPr>
              <w:adjustRightInd w:val="0"/>
              <w:snapToGrid w:val="0"/>
              <w:rPr>
                <w:rFonts w:ascii="宋体" w:hAnsi="宋体"/>
                <w:sz w:val="24"/>
                <w:szCs w:val="24"/>
              </w:rPr>
            </w:pPr>
          </w:p>
        </w:tc>
        <w:tc>
          <w:tcPr>
            <w:tcW w:w="3262" w:type="dxa"/>
            <w:noWrap w:val="0"/>
            <w:vAlign w:val="top"/>
          </w:tcPr>
          <w:p>
            <w:pPr>
              <w:adjustRightInd w:val="0"/>
              <w:snapToGrid w:val="0"/>
              <w:rPr>
                <w:rFonts w:ascii="宋体" w:hAnsi="宋体"/>
                <w:color w:val="000000"/>
                <w:sz w:val="24"/>
                <w:szCs w:val="24"/>
              </w:rPr>
            </w:pPr>
            <w:r>
              <w:rPr>
                <w:rFonts w:hint="eastAsia" w:ascii="宋体" w:hAnsi="宋体"/>
                <w:color w:val="000000"/>
                <w:sz w:val="24"/>
                <w:szCs w:val="24"/>
              </w:rPr>
              <w:t>学校有关防控工作的日志、动态、简报、大事记、新闻宣传稿、出版物等；防控期间学校开展</w:t>
            </w:r>
            <w:r>
              <w:rPr>
                <w:rFonts w:hint="eastAsia" w:ascii="宋体" w:hAnsi="宋体" w:cs="宋体"/>
                <w:sz w:val="24"/>
                <w:szCs w:val="24"/>
              </w:rPr>
              <w:t>理论学习的简报、记录、学习材料等</w:t>
            </w:r>
          </w:p>
        </w:tc>
        <w:tc>
          <w:tcPr>
            <w:tcW w:w="1418" w:type="dxa"/>
            <w:noWrap w:val="0"/>
            <w:vAlign w:val="top"/>
          </w:tcPr>
          <w:p>
            <w:pPr>
              <w:adjustRightInd w:val="0"/>
              <w:snapToGrid w:val="0"/>
              <w:rPr>
                <w:rFonts w:ascii="宋体" w:hAnsi="宋体"/>
                <w:sz w:val="24"/>
                <w:szCs w:val="24"/>
              </w:rPr>
            </w:pPr>
            <w:r>
              <w:rPr>
                <w:rFonts w:hint="eastAsia" w:ascii="宋体" w:hAnsi="宋体"/>
                <w:sz w:val="24"/>
                <w:szCs w:val="24"/>
              </w:rPr>
              <w:t>宣传舆情组</w:t>
            </w:r>
          </w:p>
        </w:tc>
        <w:tc>
          <w:tcPr>
            <w:tcW w:w="1276" w:type="dxa"/>
            <w:vMerge w:val="continue"/>
            <w:noWrap w:val="0"/>
            <w:vAlign w:val="top"/>
          </w:tcPr>
          <w:p>
            <w:pPr>
              <w:adjustRightInd w:val="0"/>
              <w:snapToGrid w:val="0"/>
              <w:rPr>
                <w:rFonts w:ascii="宋体" w:hAnsi="宋体"/>
                <w:sz w:val="24"/>
                <w:szCs w:val="24"/>
              </w:rPr>
            </w:pPr>
          </w:p>
        </w:tc>
        <w:tc>
          <w:tcPr>
            <w:tcW w:w="1131" w:type="dxa"/>
            <w:vMerge w:val="continue"/>
            <w:noWrap w:val="0"/>
            <w:vAlign w:val="top"/>
          </w:tcPr>
          <w:p>
            <w:pPr>
              <w:adjustRightInd w:val="0"/>
              <w:snapToGrid w:val="0"/>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pPr>
              <w:adjustRightInd w:val="0"/>
              <w:snapToGrid w:val="0"/>
              <w:rPr>
                <w:rFonts w:ascii="宋体" w:hAnsi="宋体"/>
                <w:sz w:val="24"/>
                <w:szCs w:val="24"/>
              </w:rPr>
            </w:pPr>
          </w:p>
        </w:tc>
        <w:tc>
          <w:tcPr>
            <w:tcW w:w="3262" w:type="dxa"/>
            <w:noWrap w:val="0"/>
            <w:vAlign w:val="top"/>
          </w:tcPr>
          <w:p>
            <w:pPr>
              <w:adjustRightInd w:val="0"/>
              <w:snapToGrid w:val="0"/>
              <w:rPr>
                <w:rFonts w:ascii="宋体" w:hAnsi="宋体"/>
                <w:sz w:val="24"/>
                <w:szCs w:val="24"/>
              </w:rPr>
            </w:pPr>
            <w:r>
              <w:rPr>
                <w:rFonts w:hint="eastAsia" w:ascii="宋体" w:hAnsi="宋体"/>
                <w:color w:val="000000"/>
                <w:sz w:val="24"/>
                <w:szCs w:val="24"/>
              </w:rPr>
              <w:t>学校防控工作值班记录、电话记录、应急预案等</w:t>
            </w:r>
          </w:p>
        </w:tc>
        <w:tc>
          <w:tcPr>
            <w:tcW w:w="1418" w:type="dxa"/>
            <w:noWrap w:val="0"/>
            <w:vAlign w:val="top"/>
          </w:tcPr>
          <w:p>
            <w:pPr>
              <w:adjustRightInd w:val="0"/>
              <w:snapToGrid w:val="0"/>
              <w:rPr>
                <w:rFonts w:ascii="宋体" w:hAnsi="宋体"/>
                <w:sz w:val="24"/>
                <w:szCs w:val="24"/>
              </w:rPr>
            </w:pPr>
            <w:r>
              <w:rPr>
                <w:rFonts w:hint="eastAsia" w:ascii="宋体" w:hAnsi="宋体"/>
                <w:sz w:val="24"/>
                <w:szCs w:val="24"/>
              </w:rPr>
              <w:t>综合协调组</w:t>
            </w:r>
          </w:p>
        </w:tc>
        <w:tc>
          <w:tcPr>
            <w:tcW w:w="1276" w:type="dxa"/>
            <w:vMerge w:val="continue"/>
            <w:noWrap w:val="0"/>
            <w:vAlign w:val="top"/>
          </w:tcPr>
          <w:p>
            <w:pPr>
              <w:adjustRightInd w:val="0"/>
              <w:snapToGrid w:val="0"/>
              <w:rPr>
                <w:rFonts w:ascii="宋体" w:hAnsi="宋体"/>
                <w:sz w:val="24"/>
                <w:szCs w:val="24"/>
              </w:rPr>
            </w:pPr>
          </w:p>
        </w:tc>
        <w:tc>
          <w:tcPr>
            <w:tcW w:w="1131" w:type="dxa"/>
            <w:vMerge w:val="continue"/>
            <w:noWrap w:val="0"/>
            <w:vAlign w:val="top"/>
          </w:tcPr>
          <w:p>
            <w:pPr>
              <w:adjustRightInd w:val="0"/>
              <w:snapToGrid w:val="0"/>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pPr>
              <w:adjustRightInd w:val="0"/>
              <w:snapToGrid w:val="0"/>
              <w:rPr>
                <w:rFonts w:ascii="宋体" w:hAnsi="宋体"/>
                <w:sz w:val="24"/>
                <w:szCs w:val="24"/>
              </w:rPr>
            </w:pPr>
          </w:p>
        </w:tc>
        <w:tc>
          <w:tcPr>
            <w:tcW w:w="3262" w:type="dxa"/>
            <w:noWrap w:val="0"/>
            <w:vAlign w:val="top"/>
          </w:tcPr>
          <w:p>
            <w:pPr>
              <w:adjustRightInd w:val="0"/>
              <w:snapToGrid w:val="0"/>
              <w:rPr>
                <w:rFonts w:ascii="宋体" w:hAnsi="宋体"/>
                <w:color w:val="000000"/>
                <w:sz w:val="24"/>
                <w:szCs w:val="24"/>
              </w:rPr>
            </w:pPr>
            <w:r>
              <w:rPr>
                <w:rFonts w:hint="eastAsia" w:ascii="宋体" w:hAnsi="宋体"/>
                <w:color w:val="000000"/>
                <w:sz w:val="24"/>
                <w:szCs w:val="24"/>
              </w:rPr>
              <w:t>学校疫情监测日报、月报等统计数据</w:t>
            </w:r>
          </w:p>
        </w:tc>
        <w:tc>
          <w:tcPr>
            <w:tcW w:w="1418" w:type="dxa"/>
            <w:noWrap w:val="0"/>
            <w:vAlign w:val="top"/>
          </w:tcPr>
          <w:p>
            <w:pPr>
              <w:adjustRightInd w:val="0"/>
              <w:snapToGrid w:val="0"/>
              <w:rPr>
                <w:rFonts w:ascii="宋体" w:hAnsi="宋体"/>
                <w:sz w:val="24"/>
                <w:szCs w:val="24"/>
              </w:rPr>
            </w:pPr>
            <w:r>
              <w:rPr>
                <w:rFonts w:hint="eastAsia" w:ascii="宋体" w:hAnsi="宋体"/>
                <w:sz w:val="24"/>
                <w:szCs w:val="24"/>
              </w:rPr>
              <w:t>信息报送组</w:t>
            </w:r>
          </w:p>
        </w:tc>
        <w:tc>
          <w:tcPr>
            <w:tcW w:w="1276" w:type="dxa"/>
            <w:vMerge w:val="continue"/>
            <w:noWrap w:val="0"/>
            <w:vAlign w:val="top"/>
          </w:tcPr>
          <w:p>
            <w:pPr>
              <w:adjustRightInd w:val="0"/>
              <w:snapToGrid w:val="0"/>
              <w:rPr>
                <w:rFonts w:ascii="宋体" w:hAnsi="宋体"/>
                <w:sz w:val="24"/>
                <w:szCs w:val="24"/>
              </w:rPr>
            </w:pPr>
          </w:p>
        </w:tc>
        <w:tc>
          <w:tcPr>
            <w:tcW w:w="1131" w:type="dxa"/>
            <w:vMerge w:val="continue"/>
            <w:noWrap w:val="0"/>
            <w:vAlign w:val="top"/>
          </w:tcPr>
          <w:p>
            <w:pPr>
              <w:adjustRightInd w:val="0"/>
              <w:snapToGrid w:val="0"/>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pPr>
              <w:adjustRightInd w:val="0"/>
              <w:snapToGrid w:val="0"/>
              <w:rPr>
                <w:rFonts w:ascii="宋体" w:hAnsi="宋体"/>
                <w:sz w:val="24"/>
                <w:szCs w:val="24"/>
              </w:rPr>
            </w:pPr>
          </w:p>
        </w:tc>
        <w:tc>
          <w:tcPr>
            <w:tcW w:w="3262" w:type="dxa"/>
            <w:noWrap w:val="0"/>
            <w:vAlign w:val="top"/>
          </w:tcPr>
          <w:p>
            <w:pPr>
              <w:rPr>
                <w:rFonts w:ascii="宋体" w:hAnsi="宋体"/>
                <w:sz w:val="24"/>
                <w:szCs w:val="24"/>
              </w:rPr>
            </w:pPr>
            <w:r>
              <w:rPr>
                <w:rFonts w:hint="eastAsia" w:ascii="宋体" w:hAnsi="宋体" w:cs="宋体"/>
                <w:sz w:val="24"/>
                <w:szCs w:val="24"/>
              </w:rPr>
              <w:t>学校防控期间巡察督查工作日志、简报等</w:t>
            </w:r>
          </w:p>
        </w:tc>
        <w:tc>
          <w:tcPr>
            <w:tcW w:w="1418" w:type="dxa"/>
            <w:noWrap w:val="0"/>
            <w:vAlign w:val="top"/>
          </w:tcPr>
          <w:p>
            <w:pPr>
              <w:adjustRightInd w:val="0"/>
              <w:snapToGrid w:val="0"/>
              <w:rPr>
                <w:rFonts w:ascii="宋体" w:hAnsi="宋体"/>
                <w:sz w:val="24"/>
                <w:szCs w:val="24"/>
              </w:rPr>
            </w:pPr>
            <w:r>
              <w:rPr>
                <w:rFonts w:hint="eastAsia" w:ascii="宋体" w:hAnsi="宋体"/>
                <w:sz w:val="24"/>
                <w:szCs w:val="24"/>
              </w:rPr>
              <w:t>巡察督查组</w:t>
            </w:r>
          </w:p>
          <w:p>
            <w:pPr>
              <w:rPr>
                <w:rFonts w:ascii="宋体" w:hAnsi="宋体"/>
                <w:sz w:val="24"/>
                <w:szCs w:val="24"/>
              </w:rPr>
            </w:pPr>
          </w:p>
        </w:tc>
        <w:tc>
          <w:tcPr>
            <w:tcW w:w="1276" w:type="dxa"/>
            <w:vMerge w:val="continue"/>
            <w:noWrap w:val="0"/>
            <w:vAlign w:val="top"/>
          </w:tcPr>
          <w:p>
            <w:pPr>
              <w:adjustRightInd w:val="0"/>
              <w:snapToGrid w:val="0"/>
              <w:rPr>
                <w:rFonts w:ascii="宋体" w:hAnsi="宋体"/>
                <w:sz w:val="24"/>
                <w:szCs w:val="24"/>
              </w:rPr>
            </w:pPr>
          </w:p>
        </w:tc>
        <w:tc>
          <w:tcPr>
            <w:tcW w:w="1131" w:type="dxa"/>
            <w:vMerge w:val="continue"/>
            <w:noWrap w:val="0"/>
            <w:vAlign w:val="top"/>
          </w:tcPr>
          <w:p>
            <w:pPr>
              <w:adjustRightInd w:val="0"/>
              <w:snapToGrid w:val="0"/>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2" w:type="dxa"/>
            <w:vMerge w:val="continue"/>
            <w:noWrap w:val="0"/>
            <w:vAlign w:val="top"/>
          </w:tcPr>
          <w:p>
            <w:pPr>
              <w:adjustRightInd w:val="0"/>
              <w:snapToGrid w:val="0"/>
              <w:rPr>
                <w:rFonts w:ascii="宋体" w:hAnsi="宋体"/>
                <w:sz w:val="24"/>
                <w:szCs w:val="24"/>
              </w:rPr>
            </w:pPr>
          </w:p>
        </w:tc>
        <w:tc>
          <w:tcPr>
            <w:tcW w:w="3262" w:type="dxa"/>
            <w:noWrap w:val="0"/>
            <w:vAlign w:val="top"/>
          </w:tcPr>
          <w:p>
            <w:pPr>
              <w:adjustRightInd w:val="0"/>
              <w:snapToGrid w:val="0"/>
              <w:rPr>
                <w:rFonts w:ascii="宋体" w:hAnsi="宋体"/>
                <w:color w:val="000000"/>
                <w:sz w:val="24"/>
                <w:szCs w:val="24"/>
              </w:rPr>
            </w:pPr>
            <w:r>
              <w:rPr>
                <w:rFonts w:hint="eastAsia" w:ascii="宋体" w:hAnsi="宋体"/>
                <w:color w:val="000000"/>
                <w:sz w:val="24"/>
                <w:szCs w:val="24"/>
              </w:rPr>
              <w:t>学校有关疫情工作的措施、经费拨放、物资发放、后勤保障、</w:t>
            </w:r>
            <w:r>
              <w:rPr>
                <w:rFonts w:hint="eastAsia" w:ascii="宋体" w:hAnsi="宋体" w:cs="宋体"/>
                <w:sz w:val="24"/>
                <w:szCs w:val="24"/>
              </w:rPr>
              <w:t>医疗保障、应急预案</w:t>
            </w:r>
            <w:r>
              <w:rPr>
                <w:rFonts w:hint="eastAsia" w:ascii="宋体" w:hAnsi="宋体"/>
                <w:color w:val="000000"/>
                <w:sz w:val="24"/>
                <w:szCs w:val="24"/>
              </w:rPr>
              <w:t>等</w:t>
            </w:r>
          </w:p>
        </w:tc>
        <w:tc>
          <w:tcPr>
            <w:tcW w:w="1418" w:type="dxa"/>
            <w:noWrap w:val="0"/>
            <w:vAlign w:val="top"/>
          </w:tcPr>
          <w:p>
            <w:pPr>
              <w:adjustRightInd w:val="0"/>
              <w:snapToGrid w:val="0"/>
              <w:rPr>
                <w:rFonts w:hint="eastAsia" w:ascii="宋体" w:hAnsi="宋体"/>
                <w:sz w:val="24"/>
                <w:szCs w:val="24"/>
              </w:rPr>
            </w:pPr>
            <w:r>
              <w:rPr>
                <w:rFonts w:hint="eastAsia" w:ascii="宋体" w:hAnsi="宋体"/>
                <w:sz w:val="24"/>
                <w:szCs w:val="24"/>
              </w:rPr>
              <w:t>卫生防疫组、</w:t>
            </w:r>
            <w:r>
              <w:rPr>
                <w:rFonts w:ascii="宋体" w:hAnsi="宋体"/>
                <w:sz w:val="24"/>
                <w:szCs w:val="24"/>
              </w:rPr>
              <w:t>后勤保障组</w:t>
            </w:r>
          </w:p>
        </w:tc>
        <w:tc>
          <w:tcPr>
            <w:tcW w:w="1276" w:type="dxa"/>
            <w:vMerge w:val="continue"/>
            <w:noWrap w:val="0"/>
            <w:vAlign w:val="top"/>
          </w:tcPr>
          <w:p>
            <w:pPr>
              <w:adjustRightInd w:val="0"/>
              <w:snapToGrid w:val="0"/>
              <w:rPr>
                <w:rFonts w:ascii="宋体" w:hAnsi="宋体"/>
                <w:sz w:val="24"/>
                <w:szCs w:val="24"/>
              </w:rPr>
            </w:pPr>
          </w:p>
        </w:tc>
        <w:tc>
          <w:tcPr>
            <w:tcW w:w="1131" w:type="dxa"/>
            <w:vMerge w:val="continue"/>
            <w:noWrap w:val="0"/>
            <w:vAlign w:val="top"/>
          </w:tcPr>
          <w:p>
            <w:pPr>
              <w:adjustRightInd w:val="0"/>
              <w:snapToGrid w:val="0"/>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pPr>
              <w:adjustRightInd w:val="0"/>
              <w:snapToGrid w:val="0"/>
              <w:rPr>
                <w:rFonts w:ascii="宋体" w:hAnsi="宋体"/>
                <w:sz w:val="24"/>
                <w:szCs w:val="24"/>
              </w:rPr>
            </w:pPr>
          </w:p>
        </w:tc>
        <w:tc>
          <w:tcPr>
            <w:tcW w:w="3262" w:type="dxa"/>
            <w:noWrap w:val="0"/>
            <w:vAlign w:val="top"/>
          </w:tcPr>
          <w:p>
            <w:pPr>
              <w:adjustRightInd w:val="0"/>
              <w:snapToGrid w:val="0"/>
              <w:rPr>
                <w:rFonts w:ascii="宋体" w:hAnsi="宋体"/>
                <w:sz w:val="24"/>
                <w:szCs w:val="24"/>
              </w:rPr>
            </w:pPr>
            <w:r>
              <w:rPr>
                <w:rFonts w:hint="eastAsia" w:ascii="宋体" w:hAnsi="宋体"/>
                <w:sz w:val="24"/>
                <w:szCs w:val="24"/>
              </w:rPr>
              <w:t>学校在疫情防控中的教学、科研工作记录，包括：</w:t>
            </w:r>
          </w:p>
          <w:p>
            <w:pPr>
              <w:rPr>
                <w:rFonts w:ascii="宋体" w:hAnsi="宋体"/>
                <w:sz w:val="24"/>
                <w:szCs w:val="24"/>
              </w:rPr>
            </w:pPr>
            <w:r>
              <w:rPr>
                <w:rFonts w:ascii="宋体" w:hAnsi="宋体"/>
                <w:sz w:val="24"/>
                <w:szCs w:val="24"/>
              </w:rPr>
              <w:t>1.</w:t>
            </w:r>
            <w:r>
              <w:rPr>
                <w:rFonts w:hint="eastAsia" w:ascii="宋体" w:hAnsi="宋体" w:cs="宋体"/>
                <w:sz w:val="24"/>
                <w:szCs w:val="24"/>
              </w:rPr>
              <w:t>新冠肺炎疫情防控专项研究课题申报；</w:t>
            </w:r>
          </w:p>
          <w:p>
            <w:pPr>
              <w:rPr>
                <w:rFonts w:ascii="宋体" w:hAnsi="宋体"/>
                <w:sz w:val="24"/>
                <w:szCs w:val="24"/>
              </w:rPr>
            </w:pPr>
            <w:r>
              <w:rPr>
                <w:rFonts w:ascii="宋体" w:hAnsi="宋体"/>
                <w:sz w:val="24"/>
                <w:szCs w:val="24"/>
              </w:rPr>
              <w:t>2.</w:t>
            </w:r>
            <w:r>
              <w:rPr>
                <w:rFonts w:hint="eastAsia" w:ascii="宋体" w:hAnsi="宋体" w:cs="宋体"/>
                <w:sz w:val="24"/>
                <w:szCs w:val="24"/>
              </w:rPr>
              <w:t>新冠肺炎疫情防控期间教学安排计划、方案</w:t>
            </w:r>
            <w:r>
              <w:rPr>
                <w:rFonts w:hint="eastAsia" w:ascii="宋体" w:hAnsi="宋体"/>
                <w:sz w:val="24"/>
                <w:szCs w:val="24"/>
              </w:rPr>
              <w:t>等。</w:t>
            </w:r>
          </w:p>
        </w:tc>
        <w:tc>
          <w:tcPr>
            <w:tcW w:w="1418" w:type="dxa"/>
            <w:noWrap w:val="0"/>
            <w:vAlign w:val="top"/>
          </w:tcPr>
          <w:p>
            <w:pPr>
              <w:adjustRightInd w:val="0"/>
              <w:snapToGrid w:val="0"/>
              <w:rPr>
                <w:rFonts w:ascii="宋体" w:hAnsi="宋体"/>
                <w:sz w:val="24"/>
                <w:szCs w:val="24"/>
              </w:rPr>
            </w:pPr>
            <w:r>
              <w:rPr>
                <w:rFonts w:hint="eastAsia" w:ascii="宋体" w:hAnsi="宋体"/>
                <w:sz w:val="24"/>
                <w:szCs w:val="24"/>
              </w:rPr>
              <w:t>学业就业组</w:t>
            </w:r>
          </w:p>
        </w:tc>
        <w:tc>
          <w:tcPr>
            <w:tcW w:w="1276" w:type="dxa"/>
            <w:vMerge w:val="continue"/>
            <w:noWrap w:val="0"/>
            <w:vAlign w:val="top"/>
          </w:tcPr>
          <w:p>
            <w:pPr>
              <w:adjustRightInd w:val="0"/>
              <w:snapToGrid w:val="0"/>
              <w:rPr>
                <w:rFonts w:ascii="宋体" w:hAnsi="宋体"/>
                <w:sz w:val="24"/>
                <w:szCs w:val="24"/>
              </w:rPr>
            </w:pPr>
          </w:p>
        </w:tc>
        <w:tc>
          <w:tcPr>
            <w:tcW w:w="1131" w:type="dxa"/>
            <w:vMerge w:val="continue"/>
            <w:noWrap w:val="0"/>
            <w:vAlign w:val="top"/>
          </w:tcPr>
          <w:p>
            <w:pPr>
              <w:adjustRightInd w:val="0"/>
              <w:snapToGrid w:val="0"/>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pPr>
              <w:adjustRightInd w:val="0"/>
              <w:snapToGrid w:val="0"/>
              <w:rPr>
                <w:rFonts w:ascii="宋体" w:hAnsi="宋体"/>
                <w:sz w:val="24"/>
                <w:szCs w:val="24"/>
              </w:rPr>
            </w:pPr>
          </w:p>
        </w:tc>
        <w:tc>
          <w:tcPr>
            <w:tcW w:w="3262" w:type="dxa"/>
            <w:noWrap w:val="0"/>
            <w:vAlign w:val="top"/>
          </w:tcPr>
          <w:p>
            <w:pPr>
              <w:adjustRightInd w:val="0"/>
              <w:snapToGrid w:val="0"/>
              <w:rPr>
                <w:rFonts w:ascii="宋体" w:hAnsi="宋体"/>
                <w:sz w:val="24"/>
                <w:szCs w:val="24"/>
              </w:rPr>
            </w:pPr>
            <w:r>
              <w:rPr>
                <w:rFonts w:hint="eastAsia" w:ascii="宋体" w:hAnsi="宋体"/>
                <w:sz w:val="24"/>
                <w:szCs w:val="24"/>
              </w:rPr>
              <w:t>学校在疫情防控中的学生工作记录，包括：</w:t>
            </w:r>
          </w:p>
          <w:p>
            <w:pPr>
              <w:rPr>
                <w:rFonts w:ascii="宋体" w:hAnsi="宋体"/>
                <w:sz w:val="24"/>
                <w:szCs w:val="24"/>
              </w:rPr>
            </w:pPr>
            <w:r>
              <w:rPr>
                <w:rFonts w:ascii="宋体" w:hAnsi="宋体"/>
                <w:sz w:val="24"/>
                <w:szCs w:val="24"/>
              </w:rPr>
              <w:t>1.</w:t>
            </w:r>
            <w:r>
              <w:rPr>
                <w:rFonts w:hint="eastAsia" w:ascii="宋体" w:hAnsi="宋体" w:cs="宋体"/>
                <w:sz w:val="24"/>
                <w:szCs w:val="24"/>
              </w:rPr>
              <w:t>新冠肺炎疫情防控期间学生动态摸底排查报告等</w:t>
            </w:r>
            <w:r>
              <w:rPr>
                <w:rFonts w:hint="eastAsia" w:ascii="宋体" w:hAnsi="宋体"/>
                <w:sz w:val="24"/>
                <w:szCs w:val="24"/>
              </w:rPr>
              <w:t>；</w:t>
            </w:r>
          </w:p>
          <w:p>
            <w:pPr>
              <w:rPr>
                <w:rFonts w:ascii="宋体" w:hAnsi="宋体"/>
                <w:sz w:val="24"/>
                <w:szCs w:val="24"/>
              </w:rPr>
            </w:pPr>
            <w:r>
              <w:rPr>
                <w:rFonts w:ascii="宋体" w:hAnsi="宋体"/>
                <w:sz w:val="24"/>
                <w:szCs w:val="24"/>
              </w:rPr>
              <w:t>2.</w:t>
            </w:r>
            <w:r>
              <w:rPr>
                <w:rFonts w:hint="eastAsia" w:ascii="宋体" w:hAnsi="宋体" w:cs="宋体"/>
                <w:sz w:val="24"/>
                <w:szCs w:val="24"/>
              </w:rPr>
              <w:t>新冠肺炎疫情防控专项资助学生名</w:t>
            </w:r>
            <w:r>
              <w:rPr>
                <w:rFonts w:hint="eastAsia" w:ascii="宋体" w:hAnsi="宋体"/>
                <w:sz w:val="24"/>
                <w:szCs w:val="24"/>
              </w:rPr>
              <w:t>单；</w:t>
            </w:r>
          </w:p>
          <w:p>
            <w:pPr>
              <w:rPr>
                <w:rFonts w:ascii="宋体" w:hAnsi="宋体"/>
                <w:sz w:val="24"/>
                <w:szCs w:val="24"/>
              </w:rPr>
            </w:pPr>
            <w:r>
              <w:rPr>
                <w:rFonts w:ascii="宋体" w:hAnsi="宋体"/>
                <w:sz w:val="24"/>
                <w:szCs w:val="24"/>
              </w:rPr>
              <w:t>3.</w:t>
            </w:r>
            <w:r>
              <w:rPr>
                <w:rFonts w:hint="eastAsia" w:ascii="宋体" w:hAnsi="宋体" w:cs="宋体"/>
                <w:sz w:val="24"/>
                <w:szCs w:val="24"/>
              </w:rPr>
              <w:t>新冠肺炎疫情防控学生就业创业工作信息报送、就业指南等</w:t>
            </w:r>
            <w:r>
              <w:rPr>
                <w:rFonts w:hint="eastAsia" w:ascii="宋体" w:hAnsi="宋体"/>
                <w:sz w:val="24"/>
                <w:szCs w:val="24"/>
              </w:rPr>
              <w:t>；</w:t>
            </w:r>
          </w:p>
          <w:p>
            <w:pPr>
              <w:rPr>
                <w:rFonts w:ascii="宋体" w:hAnsi="宋体"/>
                <w:sz w:val="24"/>
                <w:szCs w:val="24"/>
              </w:rPr>
            </w:pPr>
            <w:r>
              <w:rPr>
                <w:rFonts w:ascii="宋体" w:hAnsi="宋体"/>
                <w:sz w:val="24"/>
                <w:szCs w:val="24"/>
              </w:rPr>
              <w:t>4.</w:t>
            </w:r>
            <w:r>
              <w:rPr>
                <w:rFonts w:hint="eastAsia" w:ascii="宋体" w:hAnsi="宋体" w:cs="宋体"/>
                <w:sz w:val="24"/>
                <w:szCs w:val="24"/>
              </w:rPr>
              <w:t>新冠肺炎疫情防控主题教育活动</w:t>
            </w:r>
            <w:r>
              <w:rPr>
                <w:rFonts w:hint="eastAsia" w:ascii="宋体" w:hAnsi="宋体"/>
                <w:sz w:val="24"/>
                <w:szCs w:val="24"/>
              </w:rPr>
              <w:t>；</w:t>
            </w:r>
          </w:p>
          <w:p>
            <w:pPr>
              <w:rPr>
                <w:rFonts w:ascii="宋体" w:hAnsi="宋体"/>
                <w:sz w:val="24"/>
                <w:szCs w:val="24"/>
              </w:rPr>
            </w:pPr>
            <w:r>
              <w:rPr>
                <w:rFonts w:ascii="宋体" w:hAnsi="宋体"/>
                <w:sz w:val="24"/>
                <w:szCs w:val="24"/>
              </w:rPr>
              <w:t>5.</w:t>
            </w:r>
            <w:r>
              <w:rPr>
                <w:rFonts w:hint="eastAsia" w:ascii="宋体" w:hAnsi="宋体" w:cs="宋体"/>
                <w:sz w:val="24"/>
                <w:szCs w:val="24"/>
              </w:rPr>
              <w:t>新冠肺炎疫情防控倡议书、致学生一封信、先进学生事例等学生工作宣传材</w:t>
            </w:r>
            <w:r>
              <w:rPr>
                <w:rFonts w:hint="eastAsia" w:ascii="宋体" w:hAnsi="宋体"/>
                <w:sz w:val="24"/>
                <w:szCs w:val="24"/>
              </w:rPr>
              <w:t>料；</w:t>
            </w:r>
          </w:p>
          <w:p>
            <w:pPr>
              <w:rPr>
                <w:rFonts w:hint="eastAsia" w:ascii="宋体" w:hAnsi="宋体"/>
                <w:color w:val="000000"/>
                <w:sz w:val="24"/>
                <w:szCs w:val="24"/>
              </w:rPr>
            </w:pPr>
            <w:r>
              <w:rPr>
                <w:rFonts w:ascii="宋体" w:hAnsi="宋体"/>
                <w:sz w:val="24"/>
                <w:szCs w:val="24"/>
              </w:rPr>
              <w:t>6.</w:t>
            </w:r>
            <w:r>
              <w:rPr>
                <w:rFonts w:hint="eastAsia" w:ascii="宋体" w:hAnsi="宋体" w:cs="宋体"/>
                <w:color w:val="000000"/>
                <w:sz w:val="24"/>
                <w:szCs w:val="24"/>
              </w:rPr>
              <w:t>疫情防控工作形成的学生相关调研报告、统计数据</w:t>
            </w:r>
            <w:r>
              <w:rPr>
                <w:rFonts w:hint="eastAsia" w:ascii="宋体" w:hAnsi="宋体"/>
                <w:color w:val="000000"/>
                <w:sz w:val="24"/>
                <w:szCs w:val="24"/>
              </w:rPr>
              <w:t>等。</w:t>
            </w:r>
          </w:p>
        </w:tc>
        <w:tc>
          <w:tcPr>
            <w:tcW w:w="1418" w:type="dxa"/>
            <w:noWrap w:val="0"/>
            <w:vAlign w:val="top"/>
          </w:tcPr>
          <w:p>
            <w:pPr>
              <w:adjustRightInd w:val="0"/>
              <w:snapToGrid w:val="0"/>
              <w:rPr>
                <w:rFonts w:ascii="宋体" w:hAnsi="宋体"/>
                <w:sz w:val="24"/>
                <w:szCs w:val="24"/>
                <w:highlight w:val="yellow"/>
              </w:rPr>
            </w:pPr>
            <w:r>
              <w:rPr>
                <w:rFonts w:hint="eastAsia" w:ascii="宋体" w:hAnsi="宋体"/>
                <w:sz w:val="24"/>
                <w:szCs w:val="24"/>
              </w:rPr>
              <w:t>学生工作组</w:t>
            </w:r>
          </w:p>
        </w:tc>
        <w:tc>
          <w:tcPr>
            <w:tcW w:w="1276" w:type="dxa"/>
            <w:vMerge w:val="continue"/>
            <w:noWrap w:val="0"/>
            <w:vAlign w:val="top"/>
          </w:tcPr>
          <w:p>
            <w:pPr>
              <w:adjustRightInd w:val="0"/>
              <w:snapToGrid w:val="0"/>
              <w:rPr>
                <w:rFonts w:ascii="宋体" w:hAnsi="宋体"/>
                <w:sz w:val="24"/>
                <w:szCs w:val="24"/>
              </w:rPr>
            </w:pPr>
          </w:p>
        </w:tc>
        <w:tc>
          <w:tcPr>
            <w:tcW w:w="1131" w:type="dxa"/>
            <w:vMerge w:val="continue"/>
            <w:noWrap w:val="0"/>
            <w:vAlign w:val="top"/>
          </w:tcPr>
          <w:p>
            <w:pPr>
              <w:adjustRightInd w:val="0"/>
              <w:snapToGrid w:val="0"/>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pPr>
              <w:adjustRightInd w:val="0"/>
              <w:snapToGrid w:val="0"/>
              <w:rPr>
                <w:rFonts w:ascii="宋体" w:hAnsi="宋体"/>
                <w:sz w:val="24"/>
                <w:szCs w:val="24"/>
              </w:rPr>
            </w:pPr>
          </w:p>
        </w:tc>
        <w:tc>
          <w:tcPr>
            <w:tcW w:w="3262" w:type="dxa"/>
            <w:noWrap w:val="0"/>
            <w:vAlign w:val="top"/>
          </w:tcPr>
          <w:p>
            <w:pPr>
              <w:adjustRightInd w:val="0"/>
              <w:snapToGrid w:val="0"/>
              <w:rPr>
                <w:rFonts w:ascii="宋体" w:hAnsi="宋体"/>
                <w:sz w:val="24"/>
                <w:szCs w:val="24"/>
              </w:rPr>
            </w:pPr>
            <w:r>
              <w:rPr>
                <w:rFonts w:hint="eastAsia" w:ascii="宋体" w:hAnsi="宋体"/>
                <w:sz w:val="24"/>
                <w:szCs w:val="24"/>
              </w:rPr>
              <w:t>学校在疫情防控中的隔离工作方案、记录、简报等</w:t>
            </w:r>
          </w:p>
        </w:tc>
        <w:tc>
          <w:tcPr>
            <w:tcW w:w="1418" w:type="dxa"/>
            <w:noWrap w:val="0"/>
            <w:vAlign w:val="top"/>
          </w:tcPr>
          <w:p>
            <w:pPr>
              <w:adjustRightInd w:val="0"/>
              <w:snapToGrid w:val="0"/>
              <w:rPr>
                <w:rFonts w:ascii="宋体" w:hAnsi="宋体"/>
                <w:sz w:val="24"/>
                <w:szCs w:val="24"/>
              </w:rPr>
            </w:pPr>
            <w:r>
              <w:rPr>
                <w:rFonts w:hint="eastAsia" w:ascii="宋体" w:hAnsi="宋体"/>
                <w:sz w:val="24"/>
                <w:szCs w:val="24"/>
              </w:rPr>
              <w:t>卫生防疫组</w:t>
            </w:r>
          </w:p>
        </w:tc>
        <w:tc>
          <w:tcPr>
            <w:tcW w:w="1276" w:type="dxa"/>
            <w:vMerge w:val="continue"/>
            <w:noWrap w:val="0"/>
            <w:vAlign w:val="top"/>
          </w:tcPr>
          <w:p>
            <w:pPr>
              <w:adjustRightInd w:val="0"/>
              <w:snapToGrid w:val="0"/>
              <w:rPr>
                <w:rFonts w:ascii="宋体" w:hAnsi="宋体"/>
                <w:sz w:val="24"/>
                <w:szCs w:val="24"/>
              </w:rPr>
            </w:pPr>
          </w:p>
        </w:tc>
        <w:tc>
          <w:tcPr>
            <w:tcW w:w="1131" w:type="dxa"/>
            <w:vMerge w:val="continue"/>
            <w:noWrap w:val="0"/>
            <w:vAlign w:val="top"/>
          </w:tcPr>
          <w:p>
            <w:pPr>
              <w:adjustRightInd w:val="0"/>
              <w:snapToGrid w:val="0"/>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2" w:type="dxa"/>
            <w:vMerge w:val="continue"/>
            <w:noWrap w:val="0"/>
            <w:vAlign w:val="top"/>
          </w:tcPr>
          <w:p>
            <w:pPr>
              <w:adjustRightInd w:val="0"/>
              <w:snapToGrid w:val="0"/>
              <w:rPr>
                <w:rFonts w:ascii="宋体" w:hAnsi="宋体"/>
                <w:sz w:val="24"/>
                <w:szCs w:val="24"/>
              </w:rPr>
            </w:pPr>
          </w:p>
        </w:tc>
        <w:tc>
          <w:tcPr>
            <w:tcW w:w="3262" w:type="dxa"/>
            <w:noWrap w:val="0"/>
            <w:vAlign w:val="top"/>
          </w:tcPr>
          <w:p>
            <w:pPr>
              <w:adjustRightInd w:val="0"/>
              <w:snapToGrid w:val="0"/>
              <w:rPr>
                <w:rFonts w:ascii="宋体" w:hAnsi="宋体"/>
                <w:sz w:val="24"/>
                <w:szCs w:val="24"/>
              </w:rPr>
            </w:pPr>
            <w:r>
              <w:rPr>
                <w:rFonts w:hint="eastAsia" w:ascii="宋体" w:hAnsi="宋体"/>
                <w:sz w:val="24"/>
                <w:szCs w:val="24"/>
              </w:rPr>
              <w:t>学校在疫情防控中安全保障工作记录，包括：</w:t>
            </w:r>
          </w:p>
          <w:p>
            <w:pPr>
              <w:rPr>
                <w:rFonts w:ascii="宋体" w:hAnsi="宋体"/>
                <w:sz w:val="24"/>
                <w:szCs w:val="24"/>
              </w:rPr>
            </w:pPr>
            <w:r>
              <w:rPr>
                <w:rFonts w:ascii="宋体" w:hAnsi="宋体"/>
                <w:sz w:val="24"/>
                <w:szCs w:val="24"/>
              </w:rPr>
              <w:t>1.</w:t>
            </w:r>
            <w:r>
              <w:rPr>
                <w:rFonts w:hint="eastAsia" w:ascii="宋体" w:hAnsi="宋体" w:cs="宋体"/>
                <w:sz w:val="24"/>
                <w:szCs w:val="24"/>
              </w:rPr>
              <w:t>疫情防控校园安全保卫工作方案、简报、新闻、大事记等</w:t>
            </w:r>
            <w:r>
              <w:rPr>
                <w:rFonts w:hint="eastAsia" w:ascii="宋体" w:hAnsi="宋体"/>
                <w:sz w:val="24"/>
                <w:szCs w:val="24"/>
              </w:rPr>
              <w:t>；</w:t>
            </w:r>
          </w:p>
          <w:p>
            <w:pPr>
              <w:rPr>
                <w:rFonts w:ascii="宋体" w:hAnsi="宋体"/>
                <w:sz w:val="24"/>
                <w:szCs w:val="24"/>
              </w:rPr>
            </w:pPr>
            <w:r>
              <w:rPr>
                <w:rFonts w:ascii="宋体" w:hAnsi="宋体"/>
                <w:sz w:val="24"/>
                <w:szCs w:val="24"/>
              </w:rPr>
              <w:t>2.</w:t>
            </w:r>
            <w:r>
              <w:rPr>
                <w:rFonts w:hint="eastAsia" w:ascii="宋体" w:hAnsi="宋体" w:cs="宋体"/>
                <w:sz w:val="24"/>
                <w:szCs w:val="24"/>
              </w:rPr>
              <w:t>疫情防控校园安全保卫应急预案等材</w:t>
            </w:r>
            <w:r>
              <w:rPr>
                <w:rFonts w:hint="eastAsia" w:ascii="宋体" w:hAnsi="宋体"/>
                <w:sz w:val="24"/>
                <w:szCs w:val="24"/>
              </w:rPr>
              <w:t>料。</w:t>
            </w:r>
          </w:p>
        </w:tc>
        <w:tc>
          <w:tcPr>
            <w:tcW w:w="1418" w:type="dxa"/>
            <w:noWrap w:val="0"/>
            <w:vAlign w:val="top"/>
          </w:tcPr>
          <w:p>
            <w:pPr>
              <w:adjustRightInd w:val="0"/>
              <w:snapToGrid w:val="0"/>
              <w:rPr>
                <w:rFonts w:ascii="宋体" w:hAnsi="宋体"/>
                <w:sz w:val="24"/>
                <w:szCs w:val="24"/>
                <w:highlight w:val="yellow"/>
              </w:rPr>
            </w:pPr>
            <w:r>
              <w:rPr>
                <w:rFonts w:hint="eastAsia" w:ascii="宋体" w:hAnsi="宋体"/>
                <w:sz w:val="24"/>
                <w:szCs w:val="24"/>
              </w:rPr>
              <w:t>安全保卫组</w:t>
            </w:r>
          </w:p>
        </w:tc>
        <w:tc>
          <w:tcPr>
            <w:tcW w:w="1276" w:type="dxa"/>
            <w:vMerge w:val="continue"/>
            <w:noWrap w:val="0"/>
            <w:vAlign w:val="top"/>
          </w:tcPr>
          <w:p>
            <w:pPr>
              <w:adjustRightInd w:val="0"/>
              <w:snapToGrid w:val="0"/>
              <w:rPr>
                <w:rFonts w:ascii="宋体" w:hAnsi="宋体"/>
                <w:sz w:val="24"/>
                <w:szCs w:val="24"/>
              </w:rPr>
            </w:pPr>
          </w:p>
        </w:tc>
        <w:tc>
          <w:tcPr>
            <w:tcW w:w="1131" w:type="dxa"/>
            <w:vMerge w:val="continue"/>
            <w:noWrap w:val="0"/>
            <w:vAlign w:val="top"/>
          </w:tcPr>
          <w:p>
            <w:pPr>
              <w:adjustRightInd w:val="0"/>
              <w:snapToGrid w:val="0"/>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pPr>
              <w:adjustRightInd w:val="0"/>
              <w:snapToGrid w:val="0"/>
              <w:rPr>
                <w:rFonts w:ascii="宋体" w:hAnsi="宋体"/>
                <w:sz w:val="24"/>
                <w:szCs w:val="24"/>
              </w:rPr>
            </w:pPr>
          </w:p>
        </w:tc>
        <w:tc>
          <w:tcPr>
            <w:tcW w:w="3262" w:type="dxa"/>
            <w:noWrap w:val="0"/>
            <w:vAlign w:val="top"/>
          </w:tcPr>
          <w:p>
            <w:pPr>
              <w:rPr>
                <w:rFonts w:ascii="宋体" w:hAnsi="宋体"/>
                <w:sz w:val="24"/>
                <w:szCs w:val="24"/>
              </w:rPr>
            </w:pPr>
            <w:r>
              <w:rPr>
                <w:rFonts w:hint="eastAsia" w:ascii="宋体" w:hAnsi="宋体"/>
                <w:sz w:val="24"/>
                <w:szCs w:val="24"/>
              </w:rPr>
              <w:t>学校在疫情防控中教职工及离退休人员情况，包括：</w:t>
            </w:r>
          </w:p>
          <w:p>
            <w:pPr>
              <w:rPr>
                <w:rFonts w:ascii="宋体" w:hAnsi="宋体"/>
                <w:sz w:val="24"/>
                <w:szCs w:val="24"/>
              </w:rPr>
            </w:pPr>
            <w:r>
              <w:rPr>
                <w:rFonts w:ascii="宋体" w:hAnsi="宋体"/>
                <w:sz w:val="24"/>
                <w:szCs w:val="24"/>
              </w:rPr>
              <w:t>1.</w:t>
            </w:r>
            <w:r>
              <w:rPr>
                <w:rFonts w:hint="eastAsia" w:ascii="宋体" w:hAnsi="宋体" w:cs="宋体"/>
                <w:sz w:val="24"/>
                <w:szCs w:val="24"/>
              </w:rPr>
              <w:t>疫情防控期间每周到校教职工人员一览表及工作安排</w:t>
            </w:r>
            <w:r>
              <w:rPr>
                <w:rFonts w:hint="eastAsia" w:ascii="宋体" w:hAnsi="宋体"/>
                <w:sz w:val="24"/>
                <w:szCs w:val="24"/>
              </w:rPr>
              <w:t>表；</w:t>
            </w:r>
          </w:p>
          <w:p>
            <w:pPr>
              <w:rPr>
                <w:rFonts w:ascii="宋体" w:hAnsi="宋体"/>
                <w:sz w:val="24"/>
                <w:szCs w:val="24"/>
              </w:rPr>
            </w:pPr>
            <w:r>
              <w:rPr>
                <w:rFonts w:ascii="宋体" w:hAnsi="宋体"/>
                <w:sz w:val="24"/>
                <w:szCs w:val="24"/>
              </w:rPr>
              <w:t>2</w:t>
            </w:r>
            <w:r>
              <w:rPr>
                <w:rFonts w:hint="eastAsia" w:ascii="宋体" w:hAnsi="宋体"/>
                <w:sz w:val="24"/>
                <w:szCs w:val="24"/>
              </w:rPr>
              <w:t>．</w:t>
            </w:r>
            <w:r>
              <w:rPr>
                <w:rFonts w:hint="eastAsia" w:ascii="宋体" w:hAnsi="宋体" w:cs="宋体"/>
                <w:sz w:val="24"/>
                <w:szCs w:val="24"/>
              </w:rPr>
              <w:t>疫情防控期间教职工动态排查情况报告等电子材</w:t>
            </w:r>
            <w:r>
              <w:rPr>
                <w:rFonts w:hint="eastAsia" w:ascii="宋体" w:hAnsi="宋体"/>
                <w:sz w:val="24"/>
                <w:szCs w:val="24"/>
              </w:rPr>
              <w:t>料。</w:t>
            </w:r>
          </w:p>
        </w:tc>
        <w:tc>
          <w:tcPr>
            <w:tcW w:w="1418" w:type="dxa"/>
            <w:noWrap w:val="0"/>
            <w:vAlign w:val="top"/>
          </w:tcPr>
          <w:p>
            <w:pPr>
              <w:adjustRightInd w:val="0"/>
              <w:snapToGrid w:val="0"/>
              <w:rPr>
                <w:rFonts w:ascii="宋体" w:hAnsi="宋体"/>
                <w:sz w:val="24"/>
                <w:szCs w:val="24"/>
              </w:rPr>
            </w:pPr>
            <w:r>
              <w:rPr>
                <w:rFonts w:hint="eastAsia" w:ascii="宋体" w:hAnsi="宋体"/>
                <w:sz w:val="24"/>
                <w:szCs w:val="24"/>
              </w:rPr>
              <w:t>教职员工及离退休人员组</w:t>
            </w:r>
          </w:p>
        </w:tc>
        <w:tc>
          <w:tcPr>
            <w:tcW w:w="1276" w:type="dxa"/>
            <w:vMerge w:val="continue"/>
            <w:noWrap w:val="0"/>
            <w:vAlign w:val="top"/>
          </w:tcPr>
          <w:p>
            <w:pPr>
              <w:adjustRightInd w:val="0"/>
              <w:snapToGrid w:val="0"/>
              <w:rPr>
                <w:rFonts w:ascii="宋体" w:hAnsi="宋体"/>
                <w:sz w:val="24"/>
                <w:szCs w:val="24"/>
              </w:rPr>
            </w:pPr>
          </w:p>
        </w:tc>
        <w:tc>
          <w:tcPr>
            <w:tcW w:w="1131" w:type="dxa"/>
            <w:vMerge w:val="continue"/>
            <w:noWrap w:val="0"/>
            <w:vAlign w:val="top"/>
          </w:tcPr>
          <w:p>
            <w:pPr>
              <w:adjustRightInd w:val="0"/>
              <w:snapToGrid w:val="0"/>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pPr>
              <w:adjustRightInd w:val="0"/>
              <w:snapToGrid w:val="0"/>
              <w:rPr>
                <w:rFonts w:ascii="宋体" w:hAnsi="宋体"/>
                <w:sz w:val="24"/>
                <w:szCs w:val="24"/>
              </w:rPr>
            </w:pPr>
          </w:p>
        </w:tc>
        <w:tc>
          <w:tcPr>
            <w:tcW w:w="3262" w:type="dxa"/>
            <w:noWrap w:val="0"/>
            <w:vAlign w:val="top"/>
          </w:tcPr>
          <w:p>
            <w:pPr>
              <w:rPr>
                <w:rFonts w:hint="eastAsia" w:ascii="宋体" w:hAnsi="宋体"/>
                <w:sz w:val="24"/>
                <w:szCs w:val="24"/>
              </w:rPr>
            </w:pPr>
            <w:r>
              <w:rPr>
                <w:rFonts w:hint="eastAsia" w:ascii="宋体" w:hAnsi="宋体"/>
                <w:sz w:val="24"/>
                <w:szCs w:val="24"/>
              </w:rPr>
              <w:t>学校在疫情防控中的网格化工作方案、记录、简报等</w:t>
            </w:r>
          </w:p>
        </w:tc>
        <w:tc>
          <w:tcPr>
            <w:tcW w:w="1418" w:type="dxa"/>
            <w:noWrap w:val="0"/>
            <w:vAlign w:val="top"/>
          </w:tcPr>
          <w:p>
            <w:pPr>
              <w:adjustRightInd w:val="0"/>
              <w:snapToGrid w:val="0"/>
              <w:rPr>
                <w:rFonts w:hint="eastAsia" w:ascii="宋体" w:hAnsi="宋体"/>
                <w:sz w:val="24"/>
                <w:szCs w:val="24"/>
              </w:rPr>
            </w:pPr>
            <w:r>
              <w:rPr>
                <w:rFonts w:hint="eastAsia" w:ascii="宋体" w:hAnsi="宋体"/>
                <w:sz w:val="24"/>
                <w:szCs w:val="24"/>
              </w:rPr>
              <w:t>网格化</w:t>
            </w:r>
            <w:r>
              <w:rPr>
                <w:rFonts w:ascii="宋体" w:hAnsi="宋体"/>
                <w:sz w:val="24"/>
                <w:szCs w:val="24"/>
              </w:rPr>
              <w:t>专班</w:t>
            </w:r>
          </w:p>
        </w:tc>
        <w:tc>
          <w:tcPr>
            <w:tcW w:w="1276" w:type="dxa"/>
            <w:vMerge w:val="continue"/>
            <w:noWrap w:val="0"/>
            <w:vAlign w:val="top"/>
          </w:tcPr>
          <w:p>
            <w:pPr>
              <w:adjustRightInd w:val="0"/>
              <w:snapToGrid w:val="0"/>
              <w:rPr>
                <w:rFonts w:ascii="宋体" w:hAnsi="宋体"/>
                <w:sz w:val="24"/>
                <w:szCs w:val="24"/>
              </w:rPr>
            </w:pPr>
          </w:p>
        </w:tc>
        <w:tc>
          <w:tcPr>
            <w:tcW w:w="1131" w:type="dxa"/>
            <w:vMerge w:val="continue"/>
            <w:noWrap w:val="0"/>
            <w:vAlign w:val="top"/>
          </w:tcPr>
          <w:p>
            <w:pPr>
              <w:adjustRightInd w:val="0"/>
              <w:snapToGrid w:val="0"/>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pPr>
              <w:adjustRightInd w:val="0"/>
              <w:snapToGrid w:val="0"/>
              <w:rPr>
                <w:rFonts w:ascii="宋体" w:hAnsi="宋体"/>
                <w:sz w:val="24"/>
                <w:szCs w:val="24"/>
              </w:rPr>
            </w:pPr>
          </w:p>
        </w:tc>
        <w:tc>
          <w:tcPr>
            <w:tcW w:w="3262" w:type="dxa"/>
            <w:noWrap w:val="0"/>
            <w:vAlign w:val="top"/>
          </w:tcPr>
          <w:p>
            <w:pPr>
              <w:rPr>
                <w:rFonts w:hint="eastAsia" w:ascii="宋体" w:hAnsi="宋体"/>
                <w:sz w:val="24"/>
                <w:szCs w:val="24"/>
              </w:rPr>
            </w:pPr>
            <w:r>
              <w:rPr>
                <w:rFonts w:hint="eastAsia" w:ascii="宋体" w:hAnsi="宋体"/>
                <w:sz w:val="24"/>
                <w:szCs w:val="24"/>
              </w:rPr>
              <w:t>学校在疫情防控中的流调工作方案、记录、简报等</w:t>
            </w:r>
          </w:p>
        </w:tc>
        <w:tc>
          <w:tcPr>
            <w:tcW w:w="1418" w:type="dxa"/>
            <w:noWrap w:val="0"/>
            <w:vAlign w:val="top"/>
          </w:tcPr>
          <w:p>
            <w:pPr>
              <w:adjustRightInd w:val="0"/>
              <w:snapToGrid w:val="0"/>
              <w:rPr>
                <w:rFonts w:hint="eastAsia" w:ascii="宋体" w:hAnsi="宋体"/>
                <w:sz w:val="24"/>
                <w:szCs w:val="24"/>
              </w:rPr>
            </w:pPr>
            <w:r>
              <w:rPr>
                <w:rFonts w:hint="eastAsia" w:ascii="宋体" w:hAnsi="宋体"/>
                <w:sz w:val="24"/>
                <w:szCs w:val="24"/>
              </w:rPr>
              <w:t>流调</w:t>
            </w:r>
            <w:r>
              <w:rPr>
                <w:rFonts w:ascii="宋体" w:hAnsi="宋体"/>
                <w:sz w:val="24"/>
                <w:szCs w:val="24"/>
              </w:rPr>
              <w:t>专班</w:t>
            </w:r>
          </w:p>
        </w:tc>
        <w:tc>
          <w:tcPr>
            <w:tcW w:w="1276" w:type="dxa"/>
            <w:vMerge w:val="continue"/>
            <w:noWrap w:val="0"/>
            <w:vAlign w:val="top"/>
          </w:tcPr>
          <w:p>
            <w:pPr>
              <w:adjustRightInd w:val="0"/>
              <w:snapToGrid w:val="0"/>
              <w:rPr>
                <w:rFonts w:ascii="宋体" w:hAnsi="宋体"/>
                <w:sz w:val="24"/>
                <w:szCs w:val="24"/>
              </w:rPr>
            </w:pPr>
          </w:p>
        </w:tc>
        <w:tc>
          <w:tcPr>
            <w:tcW w:w="1131" w:type="dxa"/>
            <w:vMerge w:val="continue"/>
            <w:noWrap w:val="0"/>
            <w:vAlign w:val="top"/>
          </w:tcPr>
          <w:p>
            <w:pPr>
              <w:adjustRightInd w:val="0"/>
              <w:snapToGrid w:val="0"/>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2" w:type="dxa"/>
            <w:vMerge w:val="continue"/>
            <w:noWrap w:val="0"/>
            <w:vAlign w:val="top"/>
          </w:tcPr>
          <w:p>
            <w:pPr>
              <w:adjustRightInd w:val="0"/>
              <w:snapToGrid w:val="0"/>
              <w:rPr>
                <w:rFonts w:ascii="宋体" w:hAnsi="宋体"/>
                <w:sz w:val="24"/>
                <w:szCs w:val="24"/>
              </w:rPr>
            </w:pPr>
          </w:p>
        </w:tc>
        <w:tc>
          <w:tcPr>
            <w:tcW w:w="3262" w:type="dxa"/>
            <w:noWrap w:val="0"/>
            <w:vAlign w:val="top"/>
          </w:tcPr>
          <w:p>
            <w:pPr>
              <w:rPr>
                <w:rFonts w:ascii="宋体" w:hAnsi="宋体"/>
                <w:sz w:val="24"/>
                <w:szCs w:val="24"/>
              </w:rPr>
            </w:pPr>
            <w:r>
              <w:rPr>
                <w:rFonts w:hint="eastAsia" w:ascii="宋体" w:hAnsi="宋体"/>
                <w:sz w:val="24"/>
                <w:szCs w:val="24"/>
              </w:rPr>
              <w:t>学校在疫情防控中的转运工作方案、记录、简报等</w:t>
            </w:r>
          </w:p>
        </w:tc>
        <w:tc>
          <w:tcPr>
            <w:tcW w:w="1418" w:type="dxa"/>
            <w:noWrap w:val="0"/>
            <w:vAlign w:val="top"/>
          </w:tcPr>
          <w:p>
            <w:pPr>
              <w:adjustRightInd w:val="0"/>
              <w:snapToGrid w:val="0"/>
              <w:rPr>
                <w:rFonts w:hint="eastAsia" w:ascii="宋体" w:hAnsi="宋体"/>
                <w:sz w:val="24"/>
                <w:szCs w:val="24"/>
              </w:rPr>
            </w:pPr>
            <w:r>
              <w:rPr>
                <w:rFonts w:hint="eastAsia" w:ascii="宋体" w:hAnsi="宋体"/>
                <w:sz w:val="24"/>
                <w:szCs w:val="24"/>
              </w:rPr>
              <w:t>转运</w:t>
            </w:r>
            <w:r>
              <w:rPr>
                <w:rFonts w:ascii="宋体" w:hAnsi="宋体"/>
                <w:sz w:val="24"/>
                <w:szCs w:val="24"/>
              </w:rPr>
              <w:t>专班</w:t>
            </w:r>
          </w:p>
        </w:tc>
        <w:tc>
          <w:tcPr>
            <w:tcW w:w="1276" w:type="dxa"/>
            <w:vMerge w:val="continue"/>
            <w:noWrap w:val="0"/>
            <w:vAlign w:val="top"/>
          </w:tcPr>
          <w:p>
            <w:pPr>
              <w:adjustRightInd w:val="0"/>
              <w:snapToGrid w:val="0"/>
              <w:rPr>
                <w:rFonts w:ascii="宋体" w:hAnsi="宋体"/>
                <w:sz w:val="24"/>
                <w:szCs w:val="24"/>
              </w:rPr>
            </w:pPr>
          </w:p>
        </w:tc>
        <w:tc>
          <w:tcPr>
            <w:tcW w:w="1131" w:type="dxa"/>
            <w:vMerge w:val="continue"/>
            <w:noWrap w:val="0"/>
            <w:vAlign w:val="top"/>
          </w:tcPr>
          <w:p>
            <w:pPr>
              <w:adjustRightInd w:val="0"/>
              <w:snapToGrid w:val="0"/>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noWrap w:val="0"/>
            <w:vAlign w:val="top"/>
          </w:tcPr>
          <w:p>
            <w:pPr>
              <w:rPr>
                <w:rFonts w:ascii="宋体" w:hAnsi="宋体"/>
                <w:sz w:val="24"/>
                <w:szCs w:val="24"/>
              </w:rPr>
            </w:pPr>
            <w:r>
              <w:rPr>
                <w:rFonts w:hint="eastAsia" w:ascii="宋体" w:hAnsi="宋体"/>
                <w:sz w:val="24"/>
                <w:szCs w:val="24"/>
              </w:rPr>
              <w:t>实物类</w:t>
            </w:r>
          </w:p>
        </w:tc>
        <w:tc>
          <w:tcPr>
            <w:tcW w:w="3262" w:type="dxa"/>
            <w:noWrap w:val="0"/>
            <w:vAlign w:val="top"/>
          </w:tcPr>
          <w:p>
            <w:pPr>
              <w:rPr>
                <w:rFonts w:ascii="宋体" w:hAnsi="宋体"/>
                <w:sz w:val="24"/>
                <w:szCs w:val="24"/>
              </w:rPr>
            </w:pPr>
            <w:r>
              <w:rPr>
                <w:rFonts w:ascii="宋体" w:hAnsi="宋体"/>
                <w:sz w:val="24"/>
                <w:szCs w:val="24"/>
              </w:rPr>
              <w:t>各类医用防护服、护目镜、口罩等防疫物品样品</w:t>
            </w:r>
          </w:p>
        </w:tc>
        <w:tc>
          <w:tcPr>
            <w:tcW w:w="1418" w:type="dxa"/>
            <w:noWrap w:val="0"/>
            <w:vAlign w:val="top"/>
          </w:tcPr>
          <w:p>
            <w:pPr>
              <w:rPr>
                <w:rFonts w:ascii="宋体" w:hAnsi="宋体"/>
                <w:sz w:val="24"/>
                <w:szCs w:val="24"/>
              </w:rPr>
            </w:pPr>
            <w:r>
              <w:rPr>
                <w:rFonts w:hint="eastAsia" w:ascii="宋体" w:hAnsi="宋体"/>
                <w:sz w:val="24"/>
                <w:szCs w:val="24"/>
              </w:rPr>
              <w:t>后勤</w:t>
            </w:r>
            <w:r>
              <w:rPr>
                <w:rFonts w:ascii="宋体" w:hAnsi="宋体"/>
                <w:sz w:val="24"/>
                <w:szCs w:val="24"/>
              </w:rPr>
              <w:t>保障</w:t>
            </w:r>
            <w:r>
              <w:rPr>
                <w:rFonts w:hint="eastAsia" w:ascii="宋体" w:hAnsi="宋体"/>
                <w:sz w:val="24"/>
                <w:szCs w:val="24"/>
              </w:rPr>
              <w:t>组</w:t>
            </w:r>
          </w:p>
        </w:tc>
        <w:tc>
          <w:tcPr>
            <w:tcW w:w="1276" w:type="dxa"/>
            <w:vMerge w:val="restart"/>
            <w:noWrap w:val="0"/>
            <w:vAlign w:val="top"/>
          </w:tcPr>
          <w:p>
            <w:pPr>
              <w:rPr>
                <w:rFonts w:ascii="宋体" w:hAnsi="宋体"/>
                <w:sz w:val="24"/>
                <w:szCs w:val="24"/>
              </w:rPr>
            </w:pPr>
            <w:r>
              <w:rPr>
                <w:rFonts w:hint="eastAsia" w:ascii="宋体" w:hAnsi="宋体"/>
                <w:sz w:val="24"/>
                <w:szCs w:val="24"/>
              </w:rPr>
              <w:t>实物原件（特殊可仿制）</w:t>
            </w:r>
          </w:p>
        </w:tc>
        <w:tc>
          <w:tcPr>
            <w:tcW w:w="1131" w:type="dxa"/>
            <w:vMerge w:val="restart"/>
            <w:noWrap w:val="0"/>
            <w:vAlign w:val="top"/>
          </w:tcPr>
          <w:p>
            <w:pPr>
              <w:rPr>
                <w:rFonts w:ascii="宋体" w:hAnsi="宋体"/>
                <w:sz w:val="24"/>
                <w:szCs w:val="24"/>
              </w:rPr>
            </w:pPr>
            <w:r>
              <w:rPr>
                <w:rFonts w:hint="eastAsia" w:ascii="宋体" w:hAnsi="宋体"/>
                <w:sz w:val="24"/>
                <w:szCs w:val="24"/>
              </w:rPr>
              <w:t>防控工作结束后1个月内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pPr>
              <w:rPr>
                <w:rFonts w:ascii="宋体" w:hAnsi="宋体"/>
                <w:sz w:val="24"/>
                <w:szCs w:val="24"/>
              </w:rPr>
            </w:pPr>
          </w:p>
        </w:tc>
        <w:tc>
          <w:tcPr>
            <w:tcW w:w="3262" w:type="dxa"/>
            <w:noWrap w:val="0"/>
            <w:vAlign w:val="top"/>
          </w:tcPr>
          <w:p>
            <w:pPr>
              <w:rPr>
                <w:rFonts w:ascii="宋体" w:hAnsi="宋体"/>
                <w:sz w:val="24"/>
                <w:szCs w:val="24"/>
              </w:rPr>
            </w:pPr>
            <w:r>
              <w:rPr>
                <w:rFonts w:ascii="宋体" w:hAnsi="宋体"/>
                <w:sz w:val="24"/>
                <w:szCs w:val="24"/>
              </w:rPr>
              <w:t>医护人员请战书、决心书、入党申请书、抗疫日记</w:t>
            </w:r>
          </w:p>
        </w:tc>
        <w:tc>
          <w:tcPr>
            <w:tcW w:w="1418" w:type="dxa"/>
            <w:noWrap w:val="0"/>
            <w:vAlign w:val="top"/>
          </w:tcPr>
          <w:p>
            <w:pPr>
              <w:rPr>
                <w:rFonts w:ascii="宋体" w:hAnsi="宋体"/>
                <w:sz w:val="24"/>
                <w:szCs w:val="24"/>
              </w:rPr>
            </w:pPr>
            <w:r>
              <w:rPr>
                <w:rFonts w:hint="eastAsia" w:ascii="宋体" w:hAnsi="宋体"/>
                <w:sz w:val="24"/>
                <w:szCs w:val="24"/>
              </w:rPr>
              <w:t>卫生</w:t>
            </w:r>
            <w:r>
              <w:rPr>
                <w:rFonts w:ascii="宋体" w:hAnsi="宋体"/>
                <w:sz w:val="24"/>
                <w:szCs w:val="24"/>
              </w:rPr>
              <w:t>防疫</w:t>
            </w:r>
            <w:r>
              <w:rPr>
                <w:rFonts w:hint="eastAsia" w:ascii="宋体" w:hAnsi="宋体"/>
                <w:sz w:val="24"/>
                <w:szCs w:val="24"/>
              </w:rPr>
              <w:t>组</w:t>
            </w:r>
          </w:p>
        </w:tc>
        <w:tc>
          <w:tcPr>
            <w:tcW w:w="1276" w:type="dxa"/>
            <w:vMerge w:val="continue"/>
            <w:noWrap w:val="0"/>
            <w:vAlign w:val="top"/>
          </w:tcPr>
          <w:p>
            <w:pPr>
              <w:rPr>
                <w:rFonts w:ascii="宋体" w:hAnsi="宋体"/>
                <w:sz w:val="24"/>
                <w:szCs w:val="24"/>
              </w:rPr>
            </w:pPr>
          </w:p>
        </w:tc>
        <w:tc>
          <w:tcPr>
            <w:tcW w:w="1131" w:type="dxa"/>
            <w:vMerge w:val="continue"/>
            <w:noWrap w:val="0"/>
            <w:vAlign w:val="top"/>
          </w:tcPr>
          <w:p>
            <w:pP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pPr>
              <w:rPr>
                <w:rFonts w:ascii="宋体" w:hAnsi="宋体"/>
                <w:sz w:val="24"/>
                <w:szCs w:val="24"/>
              </w:rPr>
            </w:pPr>
          </w:p>
        </w:tc>
        <w:tc>
          <w:tcPr>
            <w:tcW w:w="3262" w:type="dxa"/>
            <w:noWrap w:val="0"/>
            <w:vAlign w:val="top"/>
          </w:tcPr>
          <w:p>
            <w:pPr>
              <w:rPr>
                <w:rFonts w:ascii="宋体" w:hAnsi="宋体"/>
                <w:sz w:val="24"/>
                <w:szCs w:val="24"/>
              </w:rPr>
            </w:pPr>
            <w:r>
              <w:rPr>
                <w:rFonts w:ascii="宋体" w:hAnsi="宋体"/>
                <w:sz w:val="24"/>
                <w:szCs w:val="24"/>
              </w:rPr>
              <w:t>在抗疫一线工作的医护人员名册</w:t>
            </w:r>
          </w:p>
        </w:tc>
        <w:tc>
          <w:tcPr>
            <w:tcW w:w="1418" w:type="dxa"/>
            <w:noWrap w:val="0"/>
            <w:vAlign w:val="top"/>
          </w:tcPr>
          <w:p>
            <w:pPr>
              <w:rPr>
                <w:rFonts w:ascii="宋体" w:hAnsi="宋体"/>
                <w:sz w:val="24"/>
                <w:szCs w:val="24"/>
              </w:rPr>
            </w:pPr>
            <w:r>
              <w:rPr>
                <w:rFonts w:hint="eastAsia" w:ascii="宋体" w:hAnsi="宋体"/>
                <w:sz w:val="24"/>
                <w:szCs w:val="24"/>
              </w:rPr>
              <w:t>卫生</w:t>
            </w:r>
            <w:r>
              <w:rPr>
                <w:rFonts w:ascii="宋体" w:hAnsi="宋体"/>
                <w:sz w:val="24"/>
                <w:szCs w:val="24"/>
              </w:rPr>
              <w:t>防疫</w:t>
            </w:r>
            <w:r>
              <w:rPr>
                <w:rFonts w:hint="eastAsia" w:ascii="宋体" w:hAnsi="宋体"/>
                <w:sz w:val="24"/>
                <w:szCs w:val="24"/>
              </w:rPr>
              <w:t>组</w:t>
            </w:r>
          </w:p>
        </w:tc>
        <w:tc>
          <w:tcPr>
            <w:tcW w:w="1276" w:type="dxa"/>
            <w:vMerge w:val="continue"/>
            <w:noWrap w:val="0"/>
            <w:vAlign w:val="top"/>
          </w:tcPr>
          <w:p>
            <w:pPr>
              <w:rPr>
                <w:rFonts w:ascii="宋体" w:hAnsi="宋体"/>
                <w:sz w:val="24"/>
                <w:szCs w:val="24"/>
              </w:rPr>
            </w:pPr>
          </w:p>
        </w:tc>
        <w:tc>
          <w:tcPr>
            <w:tcW w:w="1131" w:type="dxa"/>
            <w:vMerge w:val="continue"/>
            <w:noWrap w:val="0"/>
            <w:vAlign w:val="top"/>
          </w:tcPr>
          <w:p>
            <w:pP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2" w:type="dxa"/>
            <w:vMerge w:val="continue"/>
            <w:noWrap w:val="0"/>
            <w:vAlign w:val="top"/>
          </w:tcPr>
          <w:p>
            <w:pPr>
              <w:rPr>
                <w:rFonts w:ascii="宋体" w:hAnsi="宋体"/>
                <w:sz w:val="24"/>
                <w:szCs w:val="24"/>
              </w:rPr>
            </w:pPr>
          </w:p>
        </w:tc>
        <w:tc>
          <w:tcPr>
            <w:tcW w:w="3262" w:type="dxa"/>
            <w:noWrap w:val="0"/>
            <w:vAlign w:val="top"/>
          </w:tcPr>
          <w:p>
            <w:pPr>
              <w:rPr>
                <w:rFonts w:ascii="宋体" w:hAnsi="宋体"/>
                <w:sz w:val="24"/>
                <w:szCs w:val="24"/>
              </w:rPr>
            </w:pPr>
            <w:r>
              <w:rPr>
                <w:rFonts w:hint="eastAsia" w:ascii="宋体" w:hAnsi="宋体"/>
                <w:sz w:val="24"/>
                <w:szCs w:val="24"/>
              </w:rPr>
              <w:t>学校</w:t>
            </w:r>
            <w:r>
              <w:rPr>
                <w:rFonts w:ascii="宋体" w:hAnsi="宋体"/>
                <w:sz w:val="24"/>
                <w:szCs w:val="24"/>
              </w:rPr>
              <w:t>收到的感谢信、慰问信</w:t>
            </w:r>
          </w:p>
        </w:tc>
        <w:tc>
          <w:tcPr>
            <w:tcW w:w="1418" w:type="dxa"/>
            <w:noWrap w:val="0"/>
            <w:vAlign w:val="top"/>
          </w:tcPr>
          <w:p>
            <w:pPr>
              <w:rPr>
                <w:rFonts w:hint="eastAsia" w:ascii="宋体" w:hAnsi="宋体"/>
                <w:sz w:val="24"/>
                <w:szCs w:val="24"/>
              </w:rPr>
            </w:pPr>
            <w:r>
              <w:rPr>
                <w:rFonts w:hint="eastAsia" w:ascii="宋体" w:hAnsi="宋体"/>
                <w:sz w:val="24"/>
                <w:szCs w:val="24"/>
              </w:rPr>
              <w:t>综合协调</w:t>
            </w:r>
            <w:r>
              <w:rPr>
                <w:rFonts w:ascii="宋体" w:hAnsi="宋体"/>
                <w:sz w:val="24"/>
                <w:szCs w:val="24"/>
              </w:rPr>
              <w:t>组</w:t>
            </w:r>
          </w:p>
        </w:tc>
        <w:tc>
          <w:tcPr>
            <w:tcW w:w="1276" w:type="dxa"/>
            <w:vMerge w:val="continue"/>
            <w:noWrap w:val="0"/>
            <w:vAlign w:val="top"/>
          </w:tcPr>
          <w:p>
            <w:pPr>
              <w:rPr>
                <w:rFonts w:ascii="宋体" w:hAnsi="宋体"/>
                <w:sz w:val="24"/>
                <w:szCs w:val="24"/>
              </w:rPr>
            </w:pPr>
          </w:p>
        </w:tc>
        <w:tc>
          <w:tcPr>
            <w:tcW w:w="1131" w:type="dxa"/>
            <w:vMerge w:val="continue"/>
            <w:noWrap w:val="0"/>
            <w:vAlign w:val="top"/>
          </w:tcPr>
          <w:p>
            <w:pP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pPr>
              <w:rPr>
                <w:rFonts w:ascii="宋体" w:hAnsi="宋体"/>
                <w:sz w:val="24"/>
                <w:szCs w:val="24"/>
              </w:rPr>
            </w:pPr>
          </w:p>
        </w:tc>
        <w:tc>
          <w:tcPr>
            <w:tcW w:w="3262" w:type="dxa"/>
            <w:noWrap w:val="0"/>
            <w:vAlign w:val="top"/>
          </w:tcPr>
          <w:p>
            <w:pPr>
              <w:rPr>
                <w:rFonts w:ascii="宋体" w:hAnsi="宋体"/>
                <w:sz w:val="24"/>
                <w:szCs w:val="24"/>
              </w:rPr>
            </w:pPr>
            <w:r>
              <w:rPr>
                <w:rFonts w:hint="eastAsia" w:ascii="宋体" w:hAnsi="宋体"/>
                <w:sz w:val="24"/>
                <w:szCs w:val="24"/>
              </w:rPr>
              <w:t>学校疫情期间悬挂的</w:t>
            </w:r>
            <w:r>
              <w:rPr>
                <w:rFonts w:ascii="宋体" w:hAnsi="宋体"/>
                <w:sz w:val="24"/>
                <w:szCs w:val="24"/>
              </w:rPr>
              <w:t>宣传</w:t>
            </w:r>
            <w:r>
              <w:rPr>
                <w:rFonts w:hint="eastAsia" w:ascii="宋体" w:hAnsi="宋体"/>
                <w:sz w:val="24"/>
                <w:szCs w:val="24"/>
              </w:rPr>
              <w:t>条幅、旗帜、</w:t>
            </w:r>
            <w:r>
              <w:rPr>
                <w:rFonts w:ascii="宋体" w:hAnsi="宋体"/>
                <w:sz w:val="24"/>
                <w:szCs w:val="24"/>
              </w:rPr>
              <w:t>海报</w:t>
            </w:r>
            <w:r>
              <w:rPr>
                <w:rFonts w:hint="eastAsia" w:ascii="宋体" w:hAnsi="宋体"/>
                <w:sz w:val="24"/>
                <w:szCs w:val="24"/>
              </w:rPr>
              <w:t>、宣传画等</w:t>
            </w:r>
          </w:p>
        </w:tc>
        <w:tc>
          <w:tcPr>
            <w:tcW w:w="1418" w:type="dxa"/>
            <w:noWrap w:val="0"/>
            <w:vAlign w:val="top"/>
          </w:tcPr>
          <w:p>
            <w:pPr>
              <w:rPr>
                <w:rFonts w:ascii="宋体" w:hAnsi="宋体"/>
                <w:sz w:val="24"/>
                <w:szCs w:val="24"/>
              </w:rPr>
            </w:pPr>
            <w:r>
              <w:rPr>
                <w:rFonts w:hint="eastAsia" w:ascii="宋体" w:hAnsi="宋体"/>
                <w:sz w:val="24"/>
                <w:szCs w:val="24"/>
              </w:rPr>
              <w:t>宣传舆情组</w:t>
            </w:r>
          </w:p>
        </w:tc>
        <w:tc>
          <w:tcPr>
            <w:tcW w:w="1276" w:type="dxa"/>
            <w:vMerge w:val="continue"/>
            <w:noWrap w:val="0"/>
            <w:vAlign w:val="top"/>
          </w:tcPr>
          <w:p>
            <w:pPr>
              <w:rPr>
                <w:rFonts w:ascii="宋体" w:hAnsi="宋体"/>
                <w:sz w:val="24"/>
                <w:szCs w:val="24"/>
              </w:rPr>
            </w:pPr>
          </w:p>
        </w:tc>
        <w:tc>
          <w:tcPr>
            <w:tcW w:w="1131" w:type="dxa"/>
            <w:vMerge w:val="continue"/>
            <w:noWrap w:val="0"/>
            <w:vAlign w:val="top"/>
          </w:tcPr>
          <w:p>
            <w:pP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pPr>
              <w:rPr>
                <w:rFonts w:ascii="宋体" w:hAnsi="宋体"/>
                <w:sz w:val="24"/>
                <w:szCs w:val="24"/>
              </w:rPr>
            </w:pPr>
          </w:p>
        </w:tc>
        <w:tc>
          <w:tcPr>
            <w:tcW w:w="3262" w:type="dxa"/>
            <w:noWrap w:val="0"/>
            <w:vAlign w:val="top"/>
          </w:tcPr>
          <w:p>
            <w:pPr>
              <w:rPr>
                <w:rFonts w:ascii="宋体" w:hAnsi="宋体"/>
                <w:sz w:val="24"/>
                <w:szCs w:val="24"/>
              </w:rPr>
            </w:pPr>
            <w:r>
              <w:rPr>
                <w:rFonts w:hint="eastAsia" w:ascii="宋体" w:hAnsi="宋体"/>
                <w:sz w:val="24"/>
                <w:szCs w:val="24"/>
              </w:rPr>
              <w:t>疫情防控期间使用的药品、试剂、</w:t>
            </w:r>
            <w:r>
              <w:rPr>
                <w:rFonts w:ascii="宋体" w:hAnsi="宋体"/>
                <w:sz w:val="24"/>
                <w:szCs w:val="24"/>
              </w:rPr>
              <w:t>体温监测设备</w:t>
            </w:r>
            <w:r>
              <w:rPr>
                <w:rFonts w:hint="eastAsia" w:ascii="宋体" w:hAnsi="宋体"/>
                <w:sz w:val="24"/>
                <w:szCs w:val="24"/>
              </w:rPr>
              <w:t>等</w:t>
            </w:r>
          </w:p>
        </w:tc>
        <w:tc>
          <w:tcPr>
            <w:tcW w:w="1418" w:type="dxa"/>
            <w:noWrap w:val="0"/>
            <w:vAlign w:val="top"/>
          </w:tcPr>
          <w:p>
            <w:pPr>
              <w:rPr>
                <w:rFonts w:ascii="宋体" w:hAnsi="宋体"/>
                <w:sz w:val="24"/>
                <w:szCs w:val="24"/>
              </w:rPr>
            </w:pPr>
            <w:r>
              <w:rPr>
                <w:rFonts w:hint="eastAsia" w:ascii="宋体" w:hAnsi="宋体"/>
                <w:sz w:val="24"/>
                <w:szCs w:val="24"/>
              </w:rPr>
              <w:t>卫生</w:t>
            </w:r>
            <w:r>
              <w:rPr>
                <w:rFonts w:ascii="宋体" w:hAnsi="宋体"/>
                <w:sz w:val="24"/>
                <w:szCs w:val="24"/>
              </w:rPr>
              <w:t>防疫</w:t>
            </w:r>
            <w:r>
              <w:rPr>
                <w:rFonts w:hint="eastAsia" w:ascii="宋体" w:hAnsi="宋体"/>
                <w:sz w:val="24"/>
                <w:szCs w:val="24"/>
              </w:rPr>
              <w:t>组</w:t>
            </w:r>
          </w:p>
        </w:tc>
        <w:tc>
          <w:tcPr>
            <w:tcW w:w="1276" w:type="dxa"/>
            <w:vMerge w:val="continue"/>
            <w:noWrap w:val="0"/>
            <w:vAlign w:val="top"/>
          </w:tcPr>
          <w:p>
            <w:pPr>
              <w:rPr>
                <w:rFonts w:ascii="宋体" w:hAnsi="宋体"/>
                <w:sz w:val="24"/>
                <w:szCs w:val="24"/>
              </w:rPr>
            </w:pPr>
          </w:p>
        </w:tc>
        <w:tc>
          <w:tcPr>
            <w:tcW w:w="1131" w:type="dxa"/>
            <w:vMerge w:val="continue"/>
            <w:noWrap w:val="0"/>
            <w:vAlign w:val="top"/>
          </w:tcPr>
          <w:p>
            <w:pP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pPr>
              <w:rPr>
                <w:rFonts w:ascii="宋体" w:hAnsi="宋体"/>
                <w:sz w:val="24"/>
                <w:szCs w:val="24"/>
              </w:rPr>
            </w:pPr>
          </w:p>
        </w:tc>
        <w:tc>
          <w:tcPr>
            <w:tcW w:w="3262" w:type="dxa"/>
            <w:noWrap w:val="0"/>
            <w:vAlign w:val="top"/>
          </w:tcPr>
          <w:p>
            <w:pPr>
              <w:rPr>
                <w:rFonts w:ascii="宋体" w:hAnsi="宋体"/>
                <w:sz w:val="24"/>
                <w:szCs w:val="24"/>
              </w:rPr>
            </w:pPr>
            <w:r>
              <w:rPr>
                <w:rFonts w:hint="eastAsia" w:ascii="宋体" w:hAnsi="宋体"/>
                <w:sz w:val="24"/>
                <w:szCs w:val="24"/>
              </w:rPr>
              <w:t>学校接收</w:t>
            </w:r>
            <w:r>
              <w:rPr>
                <w:rFonts w:ascii="宋体" w:hAnsi="宋体"/>
                <w:sz w:val="24"/>
                <w:szCs w:val="24"/>
              </w:rPr>
              <w:t>捐赠物资的</w:t>
            </w:r>
            <w:r>
              <w:rPr>
                <w:rFonts w:hint="eastAsia" w:ascii="宋体" w:hAnsi="宋体"/>
                <w:sz w:val="24"/>
                <w:szCs w:val="24"/>
              </w:rPr>
              <w:t>样品、清单</w:t>
            </w:r>
          </w:p>
        </w:tc>
        <w:tc>
          <w:tcPr>
            <w:tcW w:w="1418" w:type="dxa"/>
            <w:noWrap w:val="0"/>
            <w:vAlign w:val="top"/>
          </w:tcPr>
          <w:p>
            <w:pPr>
              <w:rPr>
                <w:rFonts w:ascii="宋体" w:hAnsi="宋体"/>
                <w:sz w:val="24"/>
                <w:szCs w:val="24"/>
              </w:rPr>
            </w:pPr>
            <w:r>
              <w:rPr>
                <w:rFonts w:hint="eastAsia" w:ascii="宋体" w:hAnsi="宋体"/>
                <w:sz w:val="24"/>
                <w:szCs w:val="24"/>
              </w:rPr>
              <w:t>后勤保障组</w:t>
            </w:r>
          </w:p>
          <w:p>
            <w:pPr>
              <w:rPr>
                <w:rFonts w:ascii="宋体" w:hAnsi="宋体"/>
                <w:sz w:val="24"/>
                <w:szCs w:val="24"/>
              </w:rPr>
            </w:pPr>
            <w:r>
              <w:rPr>
                <w:rFonts w:hint="eastAsia" w:ascii="宋体" w:hAnsi="宋体"/>
                <w:sz w:val="24"/>
                <w:szCs w:val="24"/>
              </w:rPr>
              <w:t>校友会</w:t>
            </w:r>
          </w:p>
        </w:tc>
        <w:tc>
          <w:tcPr>
            <w:tcW w:w="1276" w:type="dxa"/>
            <w:vMerge w:val="continue"/>
            <w:noWrap w:val="0"/>
            <w:vAlign w:val="top"/>
          </w:tcPr>
          <w:p>
            <w:pPr>
              <w:rPr>
                <w:rFonts w:ascii="宋体" w:hAnsi="宋体"/>
                <w:sz w:val="24"/>
                <w:szCs w:val="24"/>
              </w:rPr>
            </w:pPr>
          </w:p>
        </w:tc>
        <w:tc>
          <w:tcPr>
            <w:tcW w:w="1131" w:type="dxa"/>
            <w:vMerge w:val="continue"/>
            <w:noWrap w:val="0"/>
            <w:vAlign w:val="top"/>
          </w:tcPr>
          <w:p>
            <w:pP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2" w:type="dxa"/>
            <w:vMerge w:val="continue"/>
            <w:noWrap w:val="0"/>
            <w:vAlign w:val="top"/>
          </w:tcPr>
          <w:p>
            <w:pPr>
              <w:rPr>
                <w:rFonts w:ascii="宋体" w:hAnsi="宋体"/>
                <w:sz w:val="24"/>
                <w:szCs w:val="24"/>
              </w:rPr>
            </w:pPr>
          </w:p>
        </w:tc>
        <w:tc>
          <w:tcPr>
            <w:tcW w:w="3262" w:type="dxa"/>
            <w:noWrap w:val="0"/>
            <w:vAlign w:val="top"/>
          </w:tcPr>
          <w:p>
            <w:pPr>
              <w:rPr>
                <w:rFonts w:ascii="宋体" w:hAnsi="宋体"/>
                <w:sz w:val="24"/>
                <w:szCs w:val="24"/>
              </w:rPr>
            </w:pPr>
            <w:r>
              <w:rPr>
                <w:rFonts w:hint="eastAsia" w:ascii="宋体" w:hAnsi="宋体"/>
                <w:sz w:val="24"/>
                <w:szCs w:val="24"/>
              </w:rPr>
              <w:t>防控期间</w:t>
            </w:r>
            <w:r>
              <w:rPr>
                <w:rFonts w:ascii="宋体" w:hAnsi="宋体"/>
                <w:sz w:val="24"/>
                <w:szCs w:val="24"/>
              </w:rPr>
              <w:t>各类交通通行证</w:t>
            </w:r>
            <w:r>
              <w:rPr>
                <w:rFonts w:hint="eastAsia" w:ascii="宋体" w:hAnsi="宋体"/>
                <w:sz w:val="24"/>
                <w:szCs w:val="24"/>
              </w:rPr>
              <w:t>、工作人员证件、袖标等标识</w:t>
            </w:r>
          </w:p>
        </w:tc>
        <w:tc>
          <w:tcPr>
            <w:tcW w:w="1418" w:type="dxa"/>
            <w:noWrap w:val="0"/>
            <w:vAlign w:val="top"/>
          </w:tcPr>
          <w:p>
            <w:pPr>
              <w:rPr>
                <w:rFonts w:ascii="宋体" w:hAnsi="宋体"/>
                <w:sz w:val="24"/>
                <w:szCs w:val="24"/>
              </w:rPr>
            </w:pPr>
            <w:r>
              <w:rPr>
                <w:rFonts w:hint="eastAsia" w:ascii="宋体" w:hAnsi="宋体"/>
                <w:sz w:val="24"/>
                <w:szCs w:val="24"/>
              </w:rPr>
              <w:t>安全保卫组</w:t>
            </w:r>
          </w:p>
        </w:tc>
        <w:tc>
          <w:tcPr>
            <w:tcW w:w="1276" w:type="dxa"/>
            <w:vMerge w:val="continue"/>
            <w:noWrap w:val="0"/>
            <w:vAlign w:val="top"/>
          </w:tcPr>
          <w:p>
            <w:pPr>
              <w:rPr>
                <w:rFonts w:ascii="宋体" w:hAnsi="宋体"/>
                <w:sz w:val="24"/>
                <w:szCs w:val="24"/>
              </w:rPr>
            </w:pPr>
          </w:p>
        </w:tc>
        <w:tc>
          <w:tcPr>
            <w:tcW w:w="1131" w:type="dxa"/>
            <w:vMerge w:val="continue"/>
            <w:noWrap w:val="0"/>
            <w:vAlign w:val="top"/>
          </w:tcPr>
          <w:p>
            <w:pP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pPr>
              <w:rPr>
                <w:rFonts w:ascii="宋体" w:hAnsi="宋体"/>
                <w:sz w:val="24"/>
                <w:szCs w:val="24"/>
              </w:rPr>
            </w:pPr>
          </w:p>
        </w:tc>
        <w:tc>
          <w:tcPr>
            <w:tcW w:w="3262" w:type="dxa"/>
            <w:noWrap w:val="0"/>
            <w:vAlign w:val="top"/>
          </w:tcPr>
          <w:p>
            <w:pPr>
              <w:rPr>
                <w:rFonts w:ascii="宋体" w:hAnsi="宋体"/>
                <w:sz w:val="24"/>
                <w:szCs w:val="24"/>
              </w:rPr>
            </w:pPr>
            <w:r>
              <w:rPr>
                <w:rFonts w:hint="eastAsia" w:ascii="宋体" w:hAnsi="宋体"/>
                <w:sz w:val="24"/>
                <w:szCs w:val="24"/>
              </w:rPr>
              <w:t>防控期间教职工、学生以及工勤人员的日记、笔记等</w:t>
            </w:r>
          </w:p>
        </w:tc>
        <w:tc>
          <w:tcPr>
            <w:tcW w:w="1418" w:type="dxa"/>
            <w:noWrap w:val="0"/>
            <w:vAlign w:val="top"/>
          </w:tcPr>
          <w:p>
            <w:pPr>
              <w:rPr>
                <w:rFonts w:ascii="宋体" w:hAnsi="宋体"/>
                <w:sz w:val="24"/>
                <w:szCs w:val="24"/>
              </w:rPr>
            </w:pPr>
            <w:r>
              <w:rPr>
                <w:rFonts w:hint="eastAsia" w:ascii="宋体" w:hAnsi="宋体"/>
                <w:sz w:val="24"/>
                <w:szCs w:val="24"/>
              </w:rPr>
              <w:t>教职员工及离退休人员组、学生工作组</w:t>
            </w:r>
          </w:p>
        </w:tc>
        <w:tc>
          <w:tcPr>
            <w:tcW w:w="1276" w:type="dxa"/>
            <w:vMerge w:val="continue"/>
            <w:noWrap w:val="0"/>
            <w:vAlign w:val="top"/>
          </w:tcPr>
          <w:p>
            <w:pPr>
              <w:rPr>
                <w:rFonts w:ascii="宋体" w:hAnsi="宋体"/>
                <w:sz w:val="24"/>
                <w:szCs w:val="24"/>
              </w:rPr>
            </w:pPr>
          </w:p>
        </w:tc>
        <w:tc>
          <w:tcPr>
            <w:tcW w:w="1131" w:type="dxa"/>
            <w:vMerge w:val="continue"/>
            <w:noWrap w:val="0"/>
            <w:vAlign w:val="top"/>
          </w:tcPr>
          <w:p>
            <w:pP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pPr>
              <w:rPr>
                <w:rFonts w:ascii="宋体" w:hAnsi="宋体"/>
                <w:sz w:val="24"/>
                <w:szCs w:val="24"/>
              </w:rPr>
            </w:pPr>
          </w:p>
        </w:tc>
        <w:tc>
          <w:tcPr>
            <w:tcW w:w="3262" w:type="dxa"/>
            <w:noWrap w:val="0"/>
            <w:vAlign w:val="top"/>
          </w:tcPr>
          <w:p>
            <w:pPr>
              <w:rPr>
                <w:rFonts w:ascii="宋体" w:hAnsi="宋体"/>
                <w:sz w:val="24"/>
                <w:szCs w:val="24"/>
              </w:rPr>
            </w:pPr>
            <w:r>
              <w:rPr>
                <w:rFonts w:hint="eastAsia" w:ascii="宋体" w:hAnsi="宋体"/>
                <w:sz w:val="24"/>
                <w:szCs w:val="24"/>
              </w:rPr>
              <w:t>防控期间教师的教案、教具等</w:t>
            </w:r>
          </w:p>
        </w:tc>
        <w:tc>
          <w:tcPr>
            <w:tcW w:w="1418" w:type="dxa"/>
            <w:noWrap w:val="0"/>
            <w:vAlign w:val="top"/>
          </w:tcPr>
          <w:p>
            <w:pPr>
              <w:rPr>
                <w:rFonts w:hint="eastAsia" w:ascii="宋体" w:hAnsi="宋体"/>
                <w:sz w:val="24"/>
                <w:szCs w:val="24"/>
              </w:rPr>
            </w:pPr>
            <w:r>
              <w:rPr>
                <w:rFonts w:hint="eastAsia" w:ascii="宋体" w:hAnsi="宋体"/>
                <w:sz w:val="24"/>
                <w:szCs w:val="24"/>
              </w:rPr>
              <w:t>学业就业组</w:t>
            </w:r>
          </w:p>
        </w:tc>
        <w:tc>
          <w:tcPr>
            <w:tcW w:w="1276" w:type="dxa"/>
            <w:vMerge w:val="continue"/>
            <w:noWrap w:val="0"/>
            <w:vAlign w:val="top"/>
          </w:tcPr>
          <w:p>
            <w:pPr>
              <w:rPr>
                <w:rFonts w:ascii="宋体" w:hAnsi="宋体"/>
                <w:sz w:val="24"/>
                <w:szCs w:val="24"/>
              </w:rPr>
            </w:pPr>
          </w:p>
        </w:tc>
        <w:tc>
          <w:tcPr>
            <w:tcW w:w="1131" w:type="dxa"/>
            <w:vMerge w:val="continue"/>
            <w:noWrap w:val="0"/>
            <w:vAlign w:val="top"/>
          </w:tcPr>
          <w:p>
            <w:pP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pPr>
              <w:rPr>
                <w:rFonts w:ascii="宋体" w:hAnsi="宋体"/>
                <w:sz w:val="24"/>
                <w:szCs w:val="24"/>
              </w:rPr>
            </w:pPr>
          </w:p>
        </w:tc>
        <w:tc>
          <w:tcPr>
            <w:tcW w:w="3262" w:type="dxa"/>
            <w:noWrap w:val="0"/>
            <w:vAlign w:val="top"/>
          </w:tcPr>
          <w:p>
            <w:pPr>
              <w:rPr>
                <w:rFonts w:ascii="宋体" w:hAnsi="宋体"/>
                <w:sz w:val="24"/>
                <w:szCs w:val="24"/>
              </w:rPr>
            </w:pPr>
            <w:r>
              <w:rPr>
                <w:rFonts w:ascii="宋体" w:hAnsi="宋体"/>
                <w:sz w:val="24"/>
                <w:szCs w:val="24"/>
              </w:rPr>
              <w:t>防控工作</w:t>
            </w:r>
            <w:r>
              <w:rPr>
                <w:rFonts w:hint="eastAsia" w:ascii="宋体" w:hAnsi="宋体"/>
                <w:sz w:val="24"/>
                <w:szCs w:val="24"/>
              </w:rPr>
              <w:t>中获得的</w:t>
            </w:r>
            <w:r>
              <w:rPr>
                <w:rFonts w:ascii="宋体" w:hAnsi="宋体"/>
                <w:sz w:val="24"/>
                <w:szCs w:val="24"/>
              </w:rPr>
              <w:t>奖杯、</w:t>
            </w:r>
            <w:r>
              <w:rPr>
                <w:rFonts w:hint="eastAsia" w:ascii="宋体" w:hAnsi="宋体"/>
                <w:sz w:val="24"/>
                <w:szCs w:val="24"/>
              </w:rPr>
              <w:t>证书等</w:t>
            </w:r>
          </w:p>
        </w:tc>
        <w:tc>
          <w:tcPr>
            <w:tcW w:w="1418" w:type="dxa"/>
            <w:noWrap w:val="0"/>
            <w:vAlign w:val="top"/>
          </w:tcPr>
          <w:p>
            <w:pPr>
              <w:rPr>
                <w:rFonts w:ascii="宋体" w:hAnsi="宋体"/>
                <w:sz w:val="24"/>
                <w:szCs w:val="24"/>
              </w:rPr>
            </w:pPr>
            <w:r>
              <w:rPr>
                <w:rFonts w:hint="eastAsia" w:ascii="宋体" w:hAnsi="宋体"/>
                <w:sz w:val="24"/>
                <w:szCs w:val="24"/>
              </w:rPr>
              <w:t>信息报送组</w:t>
            </w:r>
          </w:p>
          <w:p>
            <w:pPr>
              <w:rPr>
                <w:rFonts w:ascii="宋体" w:hAnsi="宋体"/>
                <w:sz w:val="24"/>
                <w:szCs w:val="24"/>
              </w:rPr>
            </w:pPr>
            <w:r>
              <w:rPr>
                <w:rFonts w:hint="eastAsia" w:ascii="宋体" w:hAnsi="宋体"/>
                <w:sz w:val="24"/>
                <w:szCs w:val="24"/>
              </w:rPr>
              <w:t>宣传舆情组</w:t>
            </w:r>
          </w:p>
        </w:tc>
        <w:tc>
          <w:tcPr>
            <w:tcW w:w="1276" w:type="dxa"/>
            <w:vMerge w:val="continue"/>
            <w:noWrap w:val="0"/>
            <w:vAlign w:val="top"/>
          </w:tcPr>
          <w:p>
            <w:pPr>
              <w:rPr>
                <w:rFonts w:ascii="宋体" w:hAnsi="宋体"/>
                <w:sz w:val="24"/>
                <w:szCs w:val="24"/>
              </w:rPr>
            </w:pPr>
          </w:p>
        </w:tc>
        <w:tc>
          <w:tcPr>
            <w:tcW w:w="1131" w:type="dxa"/>
            <w:vMerge w:val="continue"/>
            <w:noWrap w:val="0"/>
            <w:vAlign w:val="top"/>
          </w:tcPr>
          <w:p>
            <w:pP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2" w:type="dxa"/>
            <w:vMerge w:val="continue"/>
            <w:noWrap w:val="0"/>
            <w:vAlign w:val="top"/>
          </w:tcPr>
          <w:p>
            <w:pPr>
              <w:rPr>
                <w:rFonts w:ascii="宋体" w:hAnsi="宋体"/>
                <w:sz w:val="24"/>
                <w:szCs w:val="24"/>
              </w:rPr>
            </w:pPr>
          </w:p>
        </w:tc>
        <w:tc>
          <w:tcPr>
            <w:tcW w:w="3262" w:type="dxa"/>
            <w:noWrap w:val="0"/>
            <w:vAlign w:val="top"/>
          </w:tcPr>
          <w:p>
            <w:pPr>
              <w:rPr>
                <w:rFonts w:ascii="宋体" w:hAnsi="宋体"/>
                <w:sz w:val="24"/>
                <w:szCs w:val="24"/>
              </w:rPr>
            </w:pPr>
            <w:r>
              <w:rPr>
                <w:rFonts w:ascii="宋体" w:hAnsi="宋体"/>
                <w:sz w:val="24"/>
                <w:szCs w:val="24"/>
              </w:rPr>
              <w:t>为防控工作而创作的影视作品、歌舞作品、文学作品、美术作品、宣传册等</w:t>
            </w:r>
          </w:p>
        </w:tc>
        <w:tc>
          <w:tcPr>
            <w:tcW w:w="1418" w:type="dxa"/>
            <w:noWrap w:val="0"/>
            <w:vAlign w:val="top"/>
          </w:tcPr>
          <w:p>
            <w:pPr>
              <w:rPr>
                <w:rFonts w:ascii="宋体" w:hAnsi="宋体"/>
                <w:sz w:val="24"/>
                <w:szCs w:val="24"/>
              </w:rPr>
            </w:pPr>
            <w:r>
              <w:rPr>
                <w:rFonts w:hint="eastAsia" w:ascii="宋体" w:hAnsi="宋体"/>
                <w:sz w:val="24"/>
                <w:szCs w:val="24"/>
              </w:rPr>
              <w:t>宣传舆情组</w:t>
            </w:r>
            <w:r>
              <w:rPr>
                <w:rFonts w:hint="eastAsia" w:ascii="宋体" w:hAnsi="宋体"/>
                <w:sz w:val="24"/>
                <w:szCs w:val="24"/>
                <w:lang w:eastAsia="zh-CN"/>
              </w:rPr>
              <w:t>、网格化专班</w:t>
            </w:r>
          </w:p>
        </w:tc>
        <w:tc>
          <w:tcPr>
            <w:tcW w:w="1276" w:type="dxa"/>
            <w:vMerge w:val="continue"/>
            <w:noWrap w:val="0"/>
            <w:vAlign w:val="top"/>
          </w:tcPr>
          <w:p>
            <w:pPr>
              <w:rPr>
                <w:rFonts w:ascii="宋体" w:hAnsi="宋体"/>
                <w:sz w:val="24"/>
                <w:szCs w:val="24"/>
              </w:rPr>
            </w:pPr>
          </w:p>
        </w:tc>
        <w:tc>
          <w:tcPr>
            <w:tcW w:w="1131" w:type="dxa"/>
            <w:vMerge w:val="continue"/>
            <w:noWrap w:val="0"/>
            <w:vAlign w:val="top"/>
          </w:tcPr>
          <w:p>
            <w:pP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noWrap w:val="0"/>
            <w:vAlign w:val="top"/>
          </w:tcPr>
          <w:p>
            <w:pPr>
              <w:rPr>
                <w:rFonts w:ascii="宋体" w:hAnsi="宋体"/>
                <w:sz w:val="24"/>
                <w:szCs w:val="24"/>
              </w:rPr>
            </w:pPr>
            <w:r>
              <w:rPr>
                <w:rFonts w:hint="eastAsia" w:ascii="宋体" w:hAnsi="宋体"/>
                <w:sz w:val="24"/>
                <w:szCs w:val="24"/>
              </w:rPr>
              <w:t>声像类</w:t>
            </w:r>
          </w:p>
        </w:tc>
        <w:tc>
          <w:tcPr>
            <w:tcW w:w="3262" w:type="dxa"/>
            <w:noWrap w:val="0"/>
            <w:vAlign w:val="top"/>
          </w:tcPr>
          <w:p>
            <w:pPr>
              <w:rPr>
                <w:rFonts w:ascii="宋体" w:hAnsi="宋体"/>
                <w:sz w:val="24"/>
                <w:szCs w:val="24"/>
              </w:rPr>
            </w:pPr>
            <w:r>
              <w:rPr>
                <w:rFonts w:ascii="宋体" w:hAnsi="宋体"/>
                <w:sz w:val="24"/>
                <w:szCs w:val="24"/>
              </w:rPr>
              <w:t>上级机关领导视察</w:t>
            </w:r>
            <w:r>
              <w:rPr>
                <w:rFonts w:hint="eastAsia" w:ascii="宋体" w:hAnsi="宋体"/>
                <w:sz w:val="24"/>
                <w:szCs w:val="24"/>
              </w:rPr>
              <w:t>学校</w:t>
            </w:r>
            <w:r>
              <w:rPr>
                <w:rFonts w:ascii="宋体" w:hAnsi="宋体"/>
                <w:sz w:val="24"/>
                <w:szCs w:val="24"/>
              </w:rPr>
              <w:t>疫情防控工作</w:t>
            </w:r>
            <w:r>
              <w:rPr>
                <w:rFonts w:hint="eastAsia" w:ascii="宋体" w:hAnsi="宋体"/>
                <w:sz w:val="24"/>
                <w:szCs w:val="24"/>
              </w:rPr>
              <w:t>中</w:t>
            </w:r>
            <w:r>
              <w:rPr>
                <w:rFonts w:ascii="宋体" w:hAnsi="宋体"/>
                <w:sz w:val="24"/>
                <w:szCs w:val="24"/>
              </w:rPr>
              <w:t>形成的</w:t>
            </w:r>
            <w:r>
              <w:rPr>
                <w:rFonts w:hint="eastAsia" w:ascii="宋体" w:hAnsi="宋体"/>
                <w:sz w:val="24"/>
                <w:szCs w:val="24"/>
              </w:rPr>
              <w:t>照片、录音、录像等</w:t>
            </w:r>
          </w:p>
        </w:tc>
        <w:tc>
          <w:tcPr>
            <w:tcW w:w="1418" w:type="dxa"/>
            <w:noWrap w:val="0"/>
            <w:vAlign w:val="top"/>
          </w:tcPr>
          <w:p>
            <w:pPr>
              <w:rPr>
                <w:rFonts w:ascii="宋体" w:hAnsi="宋体"/>
                <w:sz w:val="24"/>
                <w:szCs w:val="24"/>
              </w:rPr>
            </w:pPr>
            <w:r>
              <w:rPr>
                <w:rFonts w:hint="eastAsia" w:ascii="宋体" w:hAnsi="宋体"/>
                <w:sz w:val="24"/>
                <w:szCs w:val="24"/>
              </w:rPr>
              <w:t>宣传舆情组</w:t>
            </w:r>
          </w:p>
          <w:p>
            <w:pPr>
              <w:rPr>
                <w:rFonts w:ascii="宋体" w:hAnsi="宋体"/>
                <w:sz w:val="24"/>
                <w:szCs w:val="24"/>
              </w:rPr>
            </w:pPr>
          </w:p>
        </w:tc>
        <w:tc>
          <w:tcPr>
            <w:tcW w:w="1276" w:type="dxa"/>
            <w:vMerge w:val="restart"/>
            <w:noWrap w:val="0"/>
            <w:vAlign w:val="top"/>
          </w:tcPr>
          <w:p>
            <w:pPr>
              <w:rPr>
                <w:rFonts w:ascii="宋体" w:hAnsi="宋体"/>
                <w:sz w:val="24"/>
                <w:szCs w:val="24"/>
              </w:rPr>
            </w:pPr>
            <w:r>
              <w:rPr>
                <w:rFonts w:hint="eastAsia" w:ascii="宋体" w:hAnsi="宋体"/>
                <w:sz w:val="24"/>
                <w:szCs w:val="24"/>
              </w:rPr>
              <w:t>照片、录音、录像</w:t>
            </w:r>
          </w:p>
        </w:tc>
        <w:tc>
          <w:tcPr>
            <w:tcW w:w="1131" w:type="dxa"/>
            <w:vMerge w:val="restart"/>
            <w:noWrap w:val="0"/>
            <w:vAlign w:val="top"/>
          </w:tcPr>
          <w:p>
            <w:pPr>
              <w:rPr>
                <w:rFonts w:ascii="宋体" w:hAnsi="宋体"/>
                <w:sz w:val="24"/>
                <w:szCs w:val="24"/>
              </w:rPr>
            </w:pPr>
            <w:r>
              <w:rPr>
                <w:rFonts w:hint="eastAsia" w:ascii="宋体" w:hAnsi="宋体"/>
                <w:sz w:val="24"/>
                <w:szCs w:val="24"/>
              </w:rPr>
              <w:t>防控工作结束后1个月内</w:t>
            </w:r>
          </w:p>
          <w:p>
            <w:pP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pPr>
              <w:rPr>
                <w:rFonts w:ascii="宋体" w:hAnsi="宋体"/>
                <w:sz w:val="24"/>
                <w:szCs w:val="24"/>
              </w:rPr>
            </w:pPr>
          </w:p>
        </w:tc>
        <w:tc>
          <w:tcPr>
            <w:tcW w:w="3262" w:type="dxa"/>
            <w:noWrap w:val="0"/>
            <w:vAlign w:val="top"/>
          </w:tcPr>
          <w:p>
            <w:pPr>
              <w:rPr>
                <w:rFonts w:ascii="宋体" w:hAnsi="宋体"/>
                <w:sz w:val="24"/>
                <w:szCs w:val="24"/>
              </w:rPr>
            </w:pPr>
            <w:r>
              <w:rPr>
                <w:rFonts w:hint="eastAsia" w:ascii="宋体" w:hAnsi="宋体"/>
                <w:sz w:val="24"/>
                <w:szCs w:val="24"/>
              </w:rPr>
              <w:t>学校领导调研</w:t>
            </w:r>
            <w:r>
              <w:rPr>
                <w:rFonts w:ascii="宋体" w:hAnsi="宋体"/>
                <w:sz w:val="24"/>
                <w:szCs w:val="24"/>
              </w:rPr>
              <w:t>疫情防控工作</w:t>
            </w:r>
            <w:r>
              <w:rPr>
                <w:rFonts w:hint="eastAsia" w:ascii="宋体" w:hAnsi="宋体"/>
                <w:sz w:val="24"/>
                <w:szCs w:val="24"/>
              </w:rPr>
              <w:t>的照片、录音、录像等</w:t>
            </w:r>
          </w:p>
        </w:tc>
        <w:tc>
          <w:tcPr>
            <w:tcW w:w="1418" w:type="dxa"/>
            <w:noWrap w:val="0"/>
            <w:vAlign w:val="top"/>
          </w:tcPr>
          <w:p>
            <w:pPr>
              <w:rPr>
                <w:rFonts w:ascii="宋体" w:hAnsi="宋体"/>
                <w:sz w:val="24"/>
                <w:szCs w:val="24"/>
              </w:rPr>
            </w:pPr>
            <w:r>
              <w:rPr>
                <w:rFonts w:hint="eastAsia" w:ascii="宋体" w:hAnsi="宋体"/>
                <w:sz w:val="24"/>
                <w:szCs w:val="24"/>
              </w:rPr>
              <w:t>宣传舆情组</w:t>
            </w:r>
          </w:p>
          <w:p>
            <w:pPr>
              <w:rPr>
                <w:rFonts w:ascii="宋体" w:hAnsi="宋体"/>
                <w:sz w:val="24"/>
                <w:szCs w:val="24"/>
              </w:rPr>
            </w:pPr>
          </w:p>
        </w:tc>
        <w:tc>
          <w:tcPr>
            <w:tcW w:w="1276" w:type="dxa"/>
            <w:vMerge w:val="continue"/>
            <w:noWrap w:val="0"/>
            <w:vAlign w:val="top"/>
          </w:tcPr>
          <w:p>
            <w:pPr>
              <w:rPr>
                <w:szCs w:val="21"/>
              </w:rPr>
            </w:pPr>
          </w:p>
        </w:tc>
        <w:tc>
          <w:tcPr>
            <w:tcW w:w="1131" w:type="dxa"/>
            <w:vMerge w:val="continue"/>
            <w:noWrap w:val="0"/>
            <w:vAlign w:val="top"/>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pPr>
              <w:rPr>
                <w:rFonts w:ascii="宋体" w:hAnsi="宋体"/>
                <w:sz w:val="24"/>
                <w:szCs w:val="24"/>
              </w:rPr>
            </w:pPr>
          </w:p>
        </w:tc>
        <w:tc>
          <w:tcPr>
            <w:tcW w:w="3262" w:type="dxa"/>
            <w:noWrap w:val="0"/>
            <w:vAlign w:val="top"/>
          </w:tcPr>
          <w:p>
            <w:pPr>
              <w:rPr>
                <w:rFonts w:ascii="宋体" w:hAnsi="宋体"/>
                <w:sz w:val="24"/>
                <w:szCs w:val="24"/>
              </w:rPr>
            </w:pPr>
            <w:r>
              <w:rPr>
                <w:rFonts w:hint="eastAsia" w:ascii="宋体" w:hAnsi="宋体"/>
                <w:sz w:val="24"/>
                <w:szCs w:val="24"/>
              </w:rPr>
              <w:t>学校领导防疫期间进行的线上授课、演讲的照片、录音、录像</w:t>
            </w:r>
          </w:p>
        </w:tc>
        <w:tc>
          <w:tcPr>
            <w:tcW w:w="1418" w:type="dxa"/>
            <w:noWrap w:val="0"/>
            <w:vAlign w:val="top"/>
          </w:tcPr>
          <w:p>
            <w:pPr>
              <w:rPr>
                <w:rFonts w:ascii="宋体" w:hAnsi="宋体"/>
                <w:sz w:val="24"/>
                <w:szCs w:val="24"/>
              </w:rPr>
            </w:pPr>
            <w:r>
              <w:rPr>
                <w:rFonts w:hint="eastAsia" w:ascii="宋体" w:hAnsi="宋体"/>
                <w:sz w:val="24"/>
                <w:szCs w:val="24"/>
              </w:rPr>
              <w:t>宣传舆情组</w:t>
            </w:r>
          </w:p>
          <w:p>
            <w:pPr>
              <w:rPr>
                <w:rFonts w:ascii="宋体" w:hAnsi="宋体"/>
                <w:sz w:val="24"/>
                <w:szCs w:val="24"/>
              </w:rPr>
            </w:pPr>
          </w:p>
        </w:tc>
        <w:tc>
          <w:tcPr>
            <w:tcW w:w="1276" w:type="dxa"/>
            <w:vMerge w:val="continue"/>
            <w:noWrap w:val="0"/>
            <w:vAlign w:val="top"/>
          </w:tcPr>
          <w:p>
            <w:pPr>
              <w:rPr>
                <w:szCs w:val="21"/>
              </w:rPr>
            </w:pPr>
          </w:p>
        </w:tc>
        <w:tc>
          <w:tcPr>
            <w:tcW w:w="1131" w:type="dxa"/>
            <w:vMerge w:val="continue"/>
            <w:noWrap w:val="0"/>
            <w:vAlign w:val="top"/>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2" w:type="dxa"/>
            <w:vMerge w:val="continue"/>
            <w:noWrap w:val="0"/>
            <w:vAlign w:val="top"/>
          </w:tcPr>
          <w:p>
            <w:pPr>
              <w:rPr>
                <w:rFonts w:ascii="宋体" w:hAnsi="宋体"/>
                <w:sz w:val="24"/>
                <w:szCs w:val="24"/>
              </w:rPr>
            </w:pPr>
          </w:p>
        </w:tc>
        <w:tc>
          <w:tcPr>
            <w:tcW w:w="3262" w:type="dxa"/>
            <w:noWrap w:val="0"/>
            <w:vAlign w:val="top"/>
          </w:tcPr>
          <w:p>
            <w:pPr>
              <w:rPr>
                <w:rFonts w:ascii="宋体" w:hAnsi="宋体"/>
                <w:sz w:val="24"/>
                <w:szCs w:val="24"/>
              </w:rPr>
            </w:pPr>
            <w:r>
              <w:rPr>
                <w:rFonts w:hint="eastAsia" w:ascii="宋体" w:hAnsi="宋体"/>
                <w:sz w:val="24"/>
                <w:szCs w:val="24"/>
              </w:rPr>
              <w:t>教职工、学生在抗疫过程中照片、录音、录像等</w:t>
            </w:r>
          </w:p>
        </w:tc>
        <w:tc>
          <w:tcPr>
            <w:tcW w:w="1418" w:type="dxa"/>
            <w:noWrap w:val="0"/>
            <w:vAlign w:val="top"/>
          </w:tcPr>
          <w:p>
            <w:pPr>
              <w:rPr>
                <w:rFonts w:hint="eastAsia" w:ascii="宋体" w:hAnsi="宋体"/>
                <w:sz w:val="24"/>
                <w:szCs w:val="24"/>
              </w:rPr>
            </w:pPr>
            <w:r>
              <w:rPr>
                <w:rFonts w:hint="eastAsia" w:ascii="宋体" w:hAnsi="宋体"/>
                <w:sz w:val="24"/>
                <w:szCs w:val="24"/>
              </w:rPr>
              <w:t>教职员工及离退休人员组、学生工作组、宣传舆情组</w:t>
            </w:r>
          </w:p>
        </w:tc>
        <w:tc>
          <w:tcPr>
            <w:tcW w:w="1276" w:type="dxa"/>
            <w:vMerge w:val="continue"/>
            <w:noWrap w:val="0"/>
            <w:vAlign w:val="top"/>
          </w:tcPr>
          <w:p>
            <w:pPr>
              <w:rPr>
                <w:rFonts w:ascii="宋体" w:hAnsi="宋体"/>
                <w:sz w:val="24"/>
                <w:szCs w:val="24"/>
              </w:rPr>
            </w:pPr>
          </w:p>
        </w:tc>
        <w:tc>
          <w:tcPr>
            <w:tcW w:w="1131" w:type="dxa"/>
            <w:vMerge w:val="continue"/>
            <w:noWrap w:val="0"/>
            <w:vAlign w:val="top"/>
          </w:tcPr>
          <w:p>
            <w:pP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pPr>
              <w:rPr>
                <w:rFonts w:ascii="宋体" w:hAnsi="宋体"/>
                <w:sz w:val="24"/>
                <w:szCs w:val="24"/>
              </w:rPr>
            </w:pPr>
          </w:p>
        </w:tc>
        <w:tc>
          <w:tcPr>
            <w:tcW w:w="3262" w:type="dxa"/>
            <w:noWrap w:val="0"/>
            <w:vAlign w:val="top"/>
          </w:tcPr>
          <w:p>
            <w:pPr>
              <w:rPr>
                <w:rFonts w:ascii="宋体" w:hAnsi="宋体"/>
                <w:sz w:val="24"/>
                <w:szCs w:val="24"/>
              </w:rPr>
            </w:pPr>
            <w:r>
              <w:rPr>
                <w:rFonts w:hint="eastAsia" w:ascii="宋体" w:hAnsi="宋体"/>
                <w:sz w:val="24"/>
                <w:szCs w:val="24"/>
              </w:rPr>
              <w:t>学校教师防疫期间进行的线上授课的照片、录音、录像</w:t>
            </w:r>
          </w:p>
        </w:tc>
        <w:tc>
          <w:tcPr>
            <w:tcW w:w="1418" w:type="dxa"/>
            <w:noWrap w:val="0"/>
            <w:vAlign w:val="top"/>
          </w:tcPr>
          <w:p>
            <w:pPr>
              <w:rPr>
                <w:rFonts w:ascii="宋体" w:hAnsi="宋体"/>
                <w:sz w:val="24"/>
                <w:szCs w:val="24"/>
              </w:rPr>
            </w:pPr>
            <w:r>
              <w:rPr>
                <w:rFonts w:hint="eastAsia" w:ascii="宋体" w:hAnsi="宋体"/>
                <w:sz w:val="24"/>
                <w:szCs w:val="24"/>
              </w:rPr>
              <w:t>学业就业组</w:t>
            </w:r>
          </w:p>
        </w:tc>
        <w:tc>
          <w:tcPr>
            <w:tcW w:w="1276" w:type="dxa"/>
            <w:vMerge w:val="continue"/>
            <w:noWrap w:val="0"/>
            <w:vAlign w:val="top"/>
          </w:tcPr>
          <w:p>
            <w:pPr>
              <w:rPr>
                <w:rFonts w:ascii="宋体" w:hAnsi="宋体"/>
                <w:sz w:val="24"/>
                <w:szCs w:val="24"/>
              </w:rPr>
            </w:pPr>
          </w:p>
        </w:tc>
        <w:tc>
          <w:tcPr>
            <w:tcW w:w="1131" w:type="dxa"/>
            <w:vMerge w:val="continue"/>
            <w:noWrap w:val="0"/>
            <w:vAlign w:val="top"/>
          </w:tcPr>
          <w:p>
            <w:pP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pPr>
              <w:rPr>
                <w:rFonts w:ascii="宋体" w:hAnsi="宋体"/>
                <w:sz w:val="24"/>
                <w:szCs w:val="24"/>
              </w:rPr>
            </w:pPr>
          </w:p>
        </w:tc>
        <w:tc>
          <w:tcPr>
            <w:tcW w:w="3262" w:type="dxa"/>
            <w:noWrap w:val="0"/>
            <w:vAlign w:val="top"/>
          </w:tcPr>
          <w:p>
            <w:pPr>
              <w:rPr>
                <w:rFonts w:ascii="宋体" w:hAnsi="宋体"/>
                <w:sz w:val="24"/>
                <w:szCs w:val="24"/>
              </w:rPr>
            </w:pPr>
            <w:r>
              <w:rPr>
                <w:rFonts w:hint="eastAsia" w:ascii="宋体" w:hAnsi="宋体"/>
                <w:sz w:val="24"/>
                <w:szCs w:val="24"/>
              </w:rPr>
              <w:t>学校开展</w:t>
            </w:r>
            <w:r>
              <w:rPr>
                <w:rFonts w:ascii="宋体" w:hAnsi="宋体"/>
                <w:sz w:val="24"/>
                <w:szCs w:val="24"/>
              </w:rPr>
              <w:t>疫情防控督查工作</w:t>
            </w:r>
            <w:r>
              <w:rPr>
                <w:rFonts w:hint="eastAsia" w:ascii="宋体" w:hAnsi="宋体"/>
                <w:sz w:val="24"/>
                <w:szCs w:val="24"/>
              </w:rPr>
              <w:t>照片、录音、录像等</w:t>
            </w:r>
          </w:p>
        </w:tc>
        <w:tc>
          <w:tcPr>
            <w:tcW w:w="1418" w:type="dxa"/>
            <w:noWrap w:val="0"/>
            <w:vAlign w:val="top"/>
          </w:tcPr>
          <w:p>
            <w:pPr>
              <w:rPr>
                <w:rFonts w:ascii="宋体" w:hAnsi="宋体"/>
                <w:sz w:val="24"/>
                <w:szCs w:val="24"/>
              </w:rPr>
            </w:pPr>
            <w:r>
              <w:rPr>
                <w:rFonts w:hint="eastAsia" w:ascii="宋体" w:hAnsi="宋体"/>
                <w:sz w:val="24"/>
                <w:szCs w:val="24"/>
              </w:rPr>
              <w:t>巡察督查组</w:t>
            </w:r>
          </w:p>
          <w:p>
            <w:pPr>
              <w:rPr>
                <w:rFonts w:ascii="宋体" w:hAnsi="宋体"/>
                <w:sz w:val="24"/>
                <w:szCs w:val="24"/>
              </w:rPr>
            </w:pPr>
          </w:p>
        </w:tc>
        <w:tc>
          <w:tcPr>
            <w:tcW w:w="1276" w:type="dxa"/>
            <w:vMerge w:val="continue"/>
            <w:noWrap w:val="0"/>
            <w:vAlign w:val="top"/>
          </w:tcPr>
          <w:p>
            <w:pPr>
              <w:rPr>
                <w:rFonts w:ascii="宋体" w:hAnsi="宋体"/>
                <w:sz w:val="24"/>
                <w:szCs w:val="24"/>
              </w:rPr>
            </w:pPr>
          </w:p>
        </w:tc>
        <w:tc>
          <w:tcPr>
            <w:tcW w:w="1131" w:type="dxa"/>
            <w:vMerge w:val="continue"/>
            <w:noWrap w:val="0"/>
            <w:vAlign w:val="top"/>
          </w:tcPr>
          <w:p>
            <w:pP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pPr>
              <w:rPr>
                <w:rFonts w:ascii="宋体" w:hAnsi="宋体"/>
                <w:sz w:val="24"/>
                <w:szCs w:val="24"/>
              </w:rPr>
            </w:pPr>
          </w:p>
        </w:tc>
        <w:tc>
          <w:tcPr>
            <w:tcW w:w="3262" w:type="dxa"/>
            <w:noWrap w:val="0"/>
            <w:vAlign w:val="top"/>
          </w:tcPr>
          <w:p>
            <w:pPr>
              <w:rPr>
                <w:rFonts w:ascii="宋体" w:hAnsi="宋体"/>
                <w:sz w:val="24"/>
                <w:szCs w:val="24"/>
              </w:rPr>
            </w:pPr>
            <w:r>
              <w:rPr>
                <w:rFonts w:hint="eastAsia" w:ascii="宋体" w:hAnsi="宋体"/>
                <w:sz w:val="24"/>
                <w:szCs w:val="24"/>
              </w:rPr>
              <w:t>学校隔离观察工作的照片、录音、录像等</w:t>
            </w:r>
          </w:p>
        </w:tc>
        <w:tc>
          <w:tcPr>
            <w:tcW w:w="1418" w:type="dxa"/>
            <w:noWrap w:val="0"/>
            <w:vAlign w:val="top"/>
          </w:tcPr>
          <w:p>
            <w:pPr>
              <w:rPr>
                <w:rFonts w:ascii="宋体" w:hAnsi="宋体"/>
                <w:sz w:val="24"/>
                <w:szCs w:val="24"/>
              </w:rPr>
            </w:pPr>
            <w:r>
              <w:rPr>
                <w:rFonts w:hint="eastAsia" w:ascii="宋体" w:hAnsi="宋体"/>
                <w:sz w:val="24"/>
                <w:szCs w:val="24"/>
              </w:rPr>
              <w:t>宣传舆情组</w:t>
            </w:r>
          </w:p>
        </w:tc>
        <w:tc>
          <w:tcPr>
            <w:tcW w:w="1276" w:type="dxa"/>
            <w:vMerge w:val="continue"/>
            <w:noWrap w:val="0"/>
            <w:vAlign w:val="top"/>
          </w:tcPr>
          <w:p>
            <w:pPr>
              <w:rPr>
                <w:rFonts w:ascii="宋体" w:hAnsi="宋体"/>
                <w:sz w:val="24"/>
                <w:szCs w:val="24"/>
              </w:rPr>
            </w:pPr>
          </w:p>
        </w:tc>
        <w:tc>
          <w:tcPr>
            <w:tcW w:w="1131" w:type="dxa"/>
            <w:vMerge w:val="continue"/>
            <w:noWrap w:val="0"/>
            <w:vAlign w:val="top"/>
          </w:tcPr>
          <w:p>
            <w:pP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2" w:type="dxa"/>
            <w:vMerge w:val="continue"/>
            <w:noWrap w:val="0"/>
            <w:vAlign w:val="top"/>
          </w:tcPr>
          <w:p>
            <w:pPr>
              <w:rPr>
                <w:rFonts w:ascii="宋体" w:hAnsi="宋体"/>
                <w:sz w:val="24"/>
                <w:szCs w:val="24"/>
              </w:rPr>
            </w:pPr>
          </w:p>
        </w:tc>
        <w:tc>
          <w:tcPr>
            <w:tcW w:w="3262" w:type="dxa"/>
            <w:noWrap w:val="0"/>
            <w:vAlign w:val="top"/>
          </w:tcPr>
          <w:p>
            <w:pPr>
              <w:rPr>
                <w:rFonts w:ascii="宋体" w:hAnsi="宋体"/>
                <w:sz w:val="24"/>
                <w:szCs w:val="24"/>
              </w:rPr>
            </w:pPr>
            <w:r>
              <w:rPr>
                <w:rFonts w:hint="eastAsia" w:ascii="宋体" w:hAnsi="宋体"/>
                <w:sz w:val="24"/>
                <w:szCs w:val="24"/>
              </w:rPr>
              <w:t>学校医疗保障物资的照片</w:t>
            </w:r>
          </w:p>
        </w:tc>
        <w:tc>
          <w:tcPr>
            <w:tcW w:w="1418" w:type="dxa"/>
            <w:noWrap w:val="0"/>
            <w:vAlign w:val="top"/>
          </w:tcPr>
          <w:p>
            <w:pPr>
              <w:rPr>
                <w:rFonts w:ascii="宋体" w:hAnsi="宋体"/>
                <w:sz w:val="24"/>
                <w:szCs w:val="24"/>
              </w:rPr>
            </w:pPr>
            <w:r>
              <w:rPr>
                <w:rFonts w:hint="eastAsia" w:ascii="宋体" w:hAnsi="宋体"/>
                <w:sz w:val="24"/>
                <w:szCs w:val="24"/>
              </w:rPr>
              <w:t>卫生防疫组</w:t>
            </w:r>
          </w:p>
        </w:tc>
        <w:tc>
          <w:tcPr>
            <w:tcW w:w="1276" w:type="dxa"/>
            <w:vMerge w:val="continue"/>
            <w:noWrap w:val="0"/>
            <w:vAlign w:val="top"/>
          </w:tcPr>
          <w:p>
            <w:pPr>
              <w:rPr>
                <w:rFonts w:ascii="宋体" w:hAnsi="宋体"/>
                <w:sz w:val="24"/>
                <w:szCs w:val="24"/>
              </w:rPr>
            </w:pPr>
          </w:p>
        </w:tc>
        <w:tc>
          <w:tcPr>
            <w:tcW w:w="1131" w:type="dxa"/>
            <w:vMerge w:val="continue"/>
            <w:noWrap w:val="0"/>
            <w:vAlign w:val="top"/>
          </w:tcPr>
          <w:p>
            <w:pP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pPr>
              <w:rPr>
                <w:rFonts w:ascii="宋体" w:hAnsi="宋体"/>
                <w:sz w:val="24"/>
                <w:szCs w:val="24"/>
              </w:rPr>
            </w:pPr>
          </w:p>
        </w:tc>
        <w:tc>
          <w:tcPr>
            <w:tcW w:w="3262" w:type="dxa"/>
            <w:noWrap w:val="0"/>
            <w:vAlign w:val="top"/>
          </w:tcPr>
          <w:p>
            <w:pPr>
              <w:rPr>
                <w:rFonts w:ascii="宋体" w:hAnsi="宋体"/>
                <w:sz w:val="24"/>
                <w:szCs w:val="24"/>
              </w:rPr>
            </w:pPr>
            <w:r>
              <w:rPr>
                <w:rFonts w:hint="eastAsia" w:ascii="宋体" w:hAnsi="宋体"/>
                <w:sz w:val="24"/>
                <w:szCs w:val="24"/>
              </w:rPr>
              <w:t>疫情期间在校学生（含留学生）生活的照片、录音、录像等</w:t>
            </w:r>
          </w:p>
        </w:tc>
        <w:tc>
          <w:tcPr>
            <w:tcW w:w="1418" w:type="dxa"/>
            <w:noWrap w:val="0"/>
            <w:vAlign w:val="top"/>
          </w:tcPr>
          <w:p>
            <w:pPr>
              <w:rPr>
                <w:rFonts w:hint="eastAsia" w:ascii="宋体" w:hAnsi="宋体"/>
                <w:sz w:val="24"/>
                <w:szCs w:val="24"/>
              </w:rPr>
            </w:pPr>
            <w:r>
              <w:rPr>
                <w:rFonts w:hint="eastAsia" w:ascii="宋体" w:hAnsi="宋体"/>
                <w:sz w:val="24"/>
                <w:szCs w:val="24"/>
              </w:rPr>
              <w:t>学生工作组、国际/港澳台</w:t>
            </w:r>
            <w:r>
              <w:rPr>
                <w:rFonts w:ascii="宋体" w:hAnsi="宋体"/>
                <w:sz w:val="24"/>
                <w:szCs w:val="24"/>
              </w:rPr>
              <w:t>师生工作组</w:t>
            </w:r>
          </w:p>
        </w:tc>
        <w:tc>
          <w:tcPr>
            <w:tcW w:w="1276" w:type="dxa"/>
            <w:vMerge w:val="continue"/>
            <w:noWrap w:val="0"/>
            <w:vAlign w:val="top"/>
          </w:tcPr>
          <w:p>
            <w:pPr>
              <w:rPr>
                <w:rFonts w:ascii="宋体" w:hAnsi="宋体"/>
                <w:sz w:val="24"/>
                <w:szCs w:val="24"/>
              </w:rPr>
            </w:pPr>
          </w:p>
        </w:tc>
        <w:tc>
          <w:tcPr>
            <w:tcW w:w="1131" w:type="dxa"/>
            <w:vMerge w:val="continue"/>
            <w:noWrap w:val="0"/>
            <w:vAlign w:val="top"/>
          </w:tcPr>
          <w:p>
            <w:pP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pPr>
              <w:rPr>
                <w:rFonts w:ascii="宋体" w:hAnsi="宋体"/>
                <w:sz w:val="24"/>
                <w:szCs w:val="24"/>
              </w:rPr>
            </w:pPr>
          </w:p>
        </w:tc>
        <w:tc>
          <w:tcPr>
            <w:tcW w:w="3262" w:type="dxa"/>
            <w:noWrap w:val="0"/>
            <w:vAlign w:val="top"/>
          </w:tcPr>
          <w:p>
            <w:pPr>
              <w:rPr>
                <w:rFonts w:ascii="宋体" w:hAnsi="宋体"/>
                <w:sz w:val="24"/>
                <w:szCs w:val="24"/>
              </w:rPr>
            </w:pPr>
            <w:r>
              <w:rPr>
                <w:rFonts w:hint="eastAsia" w:ascii="宋体" w:hAnsi="宋体"/>
                <w:sz w:val="24"/>
                <w:szCs w:val="24"/>
              </w:rPr>
              <w:t>学校</w:t>
            </w:r>
            <w:r>
              <w:rPr>
                <w:rFonts w:ascii="宋体" w:hAnsi="宋体"/>
                <w:sz w:val="24"/>
                <w:szCs w:val="24"/>
              </w:rPr>
              <w:t>召开的疫情防控工作</w:t>
            </w:r>
            <w:r>
              <w:rPr>
                <w:rFonts w:hint="eastAsia" w:ascii="宋体" w:hAnsi="宋体"/>
                <w:sz w:val="24"/>
                <w:szCs w:val="24"/>
              </w:rPr>
              <w:t>的</w:t>
            </w:r>
            <w:r>
              <w:rPr>
                <w:rFonts w:ascii="宋体" w:hAnsi="宋体"/>
                <w:sz w:val="24"/>
                <w:szCs w:val="24"/>
              </w:rPr>
              <w:t>各类重要会议</w:t>
            </w:r>
            <w:r>
              <w:rPr>
                <w:rFonts w:hint="eastAsia" w:ascii="宋体" w:hAnsi="宋体"/>
                <w:sz w:val="24"/>
                <w:szCs w:val="24"/>
              </w:rPr>
              <w:t>的照片、录音、录像等</w:t>
            </w:r>
          </w:p>
        </w:tc>
        <w:tc>
          <w:tcPr>
            <w:tcW w:w="1418" w:type="dxa"/>
            <w:noWrap w:val="0"/>
            <w:vAlign w:val="top"/>
          </w:tcPr>
          <w:p>
            <w:pPr>
              <w:rPr>
                <w:rFonts w:hint="eastAsia" w:ascii="宋体" w:hAnsi="宋体"/>
                <w:sz w:val="24"/>
                <w:szCs w:val="24"/>
              </w:rPr>
            </w:pPr>
            <w:r>
              <w:rPr>
                <w:rFonts w:hint="eastAsia" w:ascii="宋体" w:hAnsi="宋体"/>
                <w:sz w:val="24"/>
                <w:szCs w:val="24"/>
              </w:rPr>
              <w:t>综合协调组</w:t>
            </w:r>
            <w:r>
              <w:rPr>
                <w:rFonts w:ascii="宋体" w:hAnsi="宋体"/>
                <w:sz w:val="24"/>
                <w:szCs w:val="24"/>
              </w:rPr>
              <w:t>、宣传舆情组</w:t>
            </w:r>
          </w:p>
        </w:tc>
        <w:tc>
          <w:tcPr>
            <w:tcW w:w="1276" w:type="dxa"/>
            <w:vMerge w:val="continue"/>
            <w:noWrap w:val="0"/>
            <w:vAlign w:val="top"/>
          </w:tcPr>
          <w:p>
            <w:pPr>
              <w:rPr>
                <w:rFonts w:ascii="宋体" w:hAnsi="宋体"/>
                <w:sz w:val="24"/>
                <w:szCs w:val="24"/>
              </w:rPr>
            </w:pPr>
          </w:p>
        </w:tc>
        <w:tc>
          <w:tcPr>
            <w:tcW w:w="1131" w:type="dxa"/>
            <w:vMerge w:val="continue"/>
            <w:noWrap w:val="0"/>
            <w:vAlign w:val="top"/>
          </w:tcPr>
          <w:p>
            <w:pP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pPr>
              <w:rPr>
                <w:rFonts w:ascii="宋体" w:hAnsi="宋体"/>
                <w:sz w:val="24"/>
                <w:szCs w:val="24"/>
              </w:rPr>
            </w:pPr>
          </w:p>
        </w:tc>
        <w:tc>
          <w:tcPr>
            <w:tcW w:w="3262" w:type="dxa"/>
            <w:noWrap w:val="0"/>
            <w:vAlign w:val="top"/>
          </w:tcPr>
          <w:p>
            <w:pPr>
              <w:rPr>
                <w:rFonts w:ascii="宋体" w:hAnsi="宋体"/>
                <w:sz w:val="24"/>
                <w:szCs w:val="24"/>
              </w:rPr>
            </w:pPr>
            <w:r>
              <w:rPr>
                <w:rFonts w:hint="eastAsia" w:ascii="宋体" w:hAnsi="宋体"/>
                <w:sz w:val="24"/>
                <w:szCs w:val="24"/>
              </w:rPr>
              <w:t>学校抗疫相关的</w:t>
            </w:r>
            <w:r>
              <w:rPr>
                <w:rFonts w:ascii="宋体" w:hAnsi="宋体"/>
                <w:sz w:val="24"/>
                <w:szCs w:val="24"/>
              </w:rPr>
              <w:t>宣传报道</w:t>
            </w:r>
            <w:r>
              <w:rPr>
                <w:rFonts w:hint="eastAsia" w:ascii="宋体" w:hAnsi="宋体"/>
                <w:sz w:val="24"/>
                <w:szCs w:val="24"/>
              </w:rPr>
              <w:t>的</w:t>
            </w:r>
            <w:r>
              <w:rPr>
                <w:rFonts w:ascii="宋体" w:hAnsi="宋体"/>
                <w:sz w:val="24"/>
                <w:szCs w:val="24"/>
              </w:rPr>
              <w:t>声像</w:t>
            </w:r>
            <w:r>
              <w:rPr>
                <w:rFonts w:hint="eastAsia" w:ascii="宋体" w:hAnsi="宋体"/>
                <w:sz w:val="24"/>
                <w:szCs w:val="24"/>
              </w:rPr>
              <w:t>资料</w:t>
            </w:r>
          </w:p>
        </w:tc>
        <w:tc>
          <w:tcPr>
            <w:tcW w:w="1418" w:type="dxa"/>
            <w:noWrap w:val="0"/>
            <w:vAlign w:val="top"/>
          </w:tcPr>
          <w:p>
            <w:pPr>
              <w:rPr>
                <w:rFonts w:ascii="宋体" w:hAnsi="宋体"/>
                <w:sz w:val="24"/>
                <w:szCs w:val="24"/>
              </w:rPr>
            </w:pPr>
            <w:r>
              <w:rPr>
                <w:rFonts w:hint="eastAsia" w:ascii="宋体" w:hAnsi="宋体"/>
                <w:sz w:val="24"/>
                <w:szCs w:val="24"/>
              </w:rPr>
              <w:t>宣传舆情组</w:t>
            </w:r>
          </w:p>
        </w:tc>
        <w:tc>
          <w:tcPr>
            <w:tcW w:w="1276" w:type="dxa"/>
            <w:vMerge w:val="continue"/>
            <w:noWrap w:val="0"/>
            <w:vAlign w:val="top"/>
          </w:tcPr>
          <w:p>
            <w:pPr>
              <w:rPr>
                <w:rFonts w:ascii="宋体" w:hAnsi="宋体"/>
                <w:sz w:val="24"/>
                <w:szCs w:val="24"/>
              </w:rPr>
            </w:pPr>
          </w:p>
        </w:tc>
        <w:tc>
          <w:tcPr>
            <w:tcW w:w="1131" w:type="dxa"/>
            <w:vMerge w:val="continue"/>
            <w:noWrap w:val="0"/>
            <w:vAlign w:val="top"/>
          </w:tcPr>
          <w:p>
            <w:pP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2" w:type="dxa"/>
            <w:vMerge w:val="continue"/>
            <w:noWrap w:val="0"/>
            <w:vAlign w:val="top"/>
          </w:tcPr>
          <w:p>
            <w:pPr>
              <w:rPr>
                <w:rFonts w:ascii="宋体" w:hAnsi="宋体"/>
                <w:sz w:val="24"/>
                <w:szCs w:val="24"/>
              </w:rPr>
            </w:pPr>
          </w:p>
        </w:tc>
        <w:tc>
          <w:tcPr>
            <w:tcW w:w="3262" w:type="dxa"/>
            <w:noWrap w:val="0"/>
            <w:vAlign w:val="top"/>
          </w:tcPr>
          <w:p>
            <w:pPr>
              <w:rPr>
                <w:rFonts w:ascii="宋体" w:hAnsi="宋体"/>
                <w:sz w:val="24"/>
                <w:szCs w:val="24"/>
              </w:rPr>
            </w:pPr>
            <w:r>
              <w:rPr>
                <w:rFonts w:hint="eastAsia" w:ascii="宋体" w:hAnsi="宋体"/>
                <w:sz w:val="24"/>
                <w:szCs w:val="24"/>
              </w:rPr>
              <w:t>学校接受捐赠形成的照片、录像等</w:t>
            </w:r>
          </w:p>
        </w:tc>
        <w:tc>
          <w:tcPr>
            <w:tcW w:w="1418" w:type="dxa"/>
            <w:noWrap w:val="0"/>
            <w:vAlign w:val="top"/>
          </w:tcPr>
          <w:p>
            <w:pPr>
              <w:rPr>
                <w:rFonts w:ascii="宋体" w:hAnsi="宋体"/>
                <w:sz w:val="24"/>
                <w:szCs w:val="24"/>
              </w:rPr>
            </w:pPr>
            <w:r>
              <w:rPr>
                <w:rFonts w:hint="eastAsia" w:ascii="宋体" w:hAnsi="宋体"/>
                <w:sz w:val="24"/>
                <w:szCs w:val="24"/>
              </w:rPr>
              <w:t>后勤保障组、校友会</w:t>
            </w:r>
          </w:p>
        </w:tc>
        <w:tc>
          <w:tcPr>
            <w:tcW w:w="1276" w:type="dxa"/>
            <w:vMerge w:val="continue"/>
            <w:noWrap w:val="0"/>
            <w:vAlign w:val="top"/>
          </w:tcPr>
          <w:p>
            <w:pPr>
              <w:rPr>
                <w:rFonts w:ascii="宋体" w:hAnsi="宋体"/>
                <w:sz w:val="24"/>
                <w:szCs w:val="24"/>
              </w:rPr>
            </w:pPr>
          </w:p>
        </w:tc>
        <w:tc>
          <w:tcPr>
            <w:tcW w:w="1131" w:type="dxa"/>
            <w:vMerge w:val="continue"/>
            <w:noWrap w:val="0"/>
            <w:vAlign w:val="top"/>
          </w:tcPr>
          <w:p>
            <w:pP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trPr>
        <w:tc>
          <w:tcPr>
            <w:tcW w:w="1242" w:type="dxa"/>
            <w:noWrap w:val="0"/>
            <w:vAlign w:val="top"/>
          </w:tcPr>
          <w:p>
            <w:pPr>
              <w:rPr>
                <w:rFonts w:ascii="宋体" w:hAnsi="宋体"/>
                <w:sz w:val="24"/>
                <w:szCs w:val="24"/>
              </w:rPr>
            </w:pPr>
            <w:r>
              <w:rPr>
                <w:rFonts w:ascii="宋体" w:hAnsi="宋体"/>
                <w:sz w:val="24"/>
                <w:szCs w:val="24"/>
              </w:rPr>
              <w:t>其他</w:t>
            </w:r>
          </w:p>
        </w:tc>
        <w:tc>
          <w:tcPr>
            <w:tcW w:w="3262" w:type="dxa"/>
            <w:noWrap w:val="0"/>
            <w:vAlign w:val="top"/>
          </w:tcPr>
          <w:p>
            <w:pPr>
              <w:rPr>
                <w:rFonts w:ascii="宋体" w:hAnsi="宋体"/>
                <w:sz w:val="24"/>
                <w:szCs w:val="24"/>
              </w:rPr>
            </w:pPr>
            <w:r>
              <w:rPr>
                <w:rFonts w:hint="eastAsia" w:ascii="宋体" w:hAnsi="宋体"/>
                <w:sz w:val="24"/>
                <w:szCs w:val="24"/>
              </w:rPr>
              <w:t>其他关于</w:t>
            </w:r>
            <w:r>
              <w:rPr>
                <w:rFonts w:ascii="宋体" w:hAnsi="宋体"/>
                <w:sz w:val="24"/>
                <w:szCs w:val="24"/>
              </w:rPr>
              <w:t>新型冠状病毒感染肺炎疫情防控工作</w:t>
            </w:r>
            <w:r>
              <w:rPr>
                <w:rFonts w:hint="eastAsia" w:ascii="宋体" w:hAnsi="宋体"/>
                <w:sz w:val="24"/>
                <w:szCs w:val="24"/>
              </w:rPr>
              <w:t>的</w:t>
            </w:r>
            <w:r>
              <w:rPr>
                <w:rFonts w:ascii="宋体" w:hAnsi="宋体"/>
                <w:sz w:val="24"/>
                <w:szCs w:val="24"/>
              </w:rPr>
              <w:t>有保存价值的</w:t>
            </w:r>
            <w:r>
              <w:rPr>
                <w:rFonts w:hint="eastAsia" w:ascii="宋体" w:hAnsi="宋体"/>
                <w:sz w:val="24"/>
                <w:szCs w:val="24"/>
              </w:rPr>
              <w:t>档案资料</w:t>
            </w:r>
            <w:r>
              <w:rPr>
                <w:rFonts w:hint="eastAsia" w:ascii="宋体" w:hAnsi="宋体"/>
                <w:sz w:val="24"/>
                <w:szCs w:val="24"/>
                <w:lang w:eastAsia="zh-CN"/>
              </w:rPr>
              <w:t>，如群共享记录、手机截屏等。</w:t>
            </w:r>
          </w:p>
        </w:tc>
        <w:tc>
          <w:tcPr>
            <w:tcW w:w="1418" w:type="dxa"/>
            <w:noWrap w:val="0"/>
            <w:vAlign w:val="top"/>
          </w:tcPr>
          <w:p>
            <w:pPr>
              <w:rPr>
                <w:rFonts w:hint="eastAsia" w:ascii="宋体" w:hAnsi="宋体"/>
                <w:sz w:val="24"/>
                <w:szCs w:val="24"/>
              </w:rPr>
            </w:pPr>
            <w:r>
              <w:rPr>
                <w:rFonts w:hint="eastAsia" w:ascii="宋体" w:hAnsi="宋体"/>
                <w:sz w:val="24"/>
                <w:szCs w:val="24"/>
              </w:rPr>
              <w:t>学校各部门、</w:t>
            </w:r>
            <w:r>
              <w:rPr>
                <w:rFonts w:ascii="宋体" w:hAnsi="宋体"/>
                <w:sz w:val="24"/>
                <w:szCs w:val="24"/>
              </w:rPr>
              <w:t>各防控工作组</w:t>
            </w:r>
          </w:p>
        </w:tc>
        <w:tc>
          <w:tcPr>
            <w:tcW w:w="1276" w:type="dxa"/>
            <w:noWrap w:val="0"/>
            <w:vAlign w:val="top"/>
          </w:tcPr>
          <w:p>
            <w:pPr>
              <w:rPr>
                <w:rFonts w:ascii="宋体" w:hAnsi="宋体"/>
                <w:sz w:val="24"/>
                <w:szCs w:val="24"/>
              </w:rPr>
            </w:pPr>
          </w:p>
        </w:tc>
        <w:tc>
          <w:tcPr>
            <w:tcW w:w="1131" w:type="dxa"/>
            <w:noWrap w:val="0"/>
            <w:vAlign w:val="top"/>
          </w:tcPr>
          <w:p>
            <w:pPr>
              <w:rPr>
                <w:rFonts w:ascii="宋体" w:hAnsi="宋体"/>
                <w:sz w:val="24"/>
                <w:szCs w:val="24"/>
              </w:rPr>
            </w:pPr>
            <w:r>
              <w:rPr>
                <w:rFonts w:hint="eastAsia" w:ascii="宋体" w:hAnsi="宋体"/>
                <w:sz w:val="24"/>
                <w:szCs w:val="24"/>
              </w:rPr>
              <w:t>防控工作结束后1个月内</w:t>
            </w:r>
          </w:p>
        </w:tc>
      </w:tr>
    </w:tbl>
    <w:p/>
    <w:p>
      <w:pPr>
        <w:rPr>
          <w:rFonts w:hint="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auto"/>
    <w:pitch w:val="default"/>
    <w:sig w:usb0="A10006FF" w:usb1="4000205B" w:usb2="0000001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hiMGMxNDFlYzRhZTA2NDY2YmI3YWZhMGQ5YTczMTYifQ=="/>
  </w:docVars>
  <w:rsids>
    <w:rsidRoot w:val="533D2716"/>
    <w:rsid w:val="22DA1DB7"/>
    <w:rsid w:val="533D27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2023-04-04T08:40:00Z</dcterms:created>
  <dc:creator>潇子潇</dc:creator>
  <cp:lastModifiedBy>潇子潇</cp:lastModifiedBy>
  <dcterms:modified xsi:type="dcterms:W3CDTF">2023-04-04T08:42:29Z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82707B158DCF403285A780B30E13EF76_11</vt:lpwstr>
  </property>
</Properties>
</file>